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A8EF" w14:textId="77777777" w:rsidR="00E629DB" w:rsidRDefault="001D575E" w:rsidP="001D575E">
      <w:pPr>
        <w:pStyle w:val="Title"/>
        <w:tabs>
          <w:tab w:val="left" w:pos="2257"/>
          <w:tab w:val="center" w:pos="4968"/>
        </w:tabs>
      </w:pPr>
      <w:r>
        <w:tab/>
      </w:r>
      <w:r>
        <w:tab/>
      </w:r>
      <w:r w:rsidR="00BD6965">
        <w:t>QI Basics</w:t>
      </w:r>
    </w:p>
    <w:p w14:paraId="34128053" w14:textId="694AAC1F" w:rsidR="000504A2" w:rsidRPr="000504A2" w:rsidRDefault="001461CA" w:rsidP="000504A2">
      <w:pPr>
        <w:jc w:val="center"/>
        <w:rPr>
          <w:rFonts w:ascii="Arial" w:eastAsiaTheme="majorEastAsia" w:hAnsi="Arial" w:cstheme="majorBidi"/>
          <w:b/>
          <w:bCs/>
          <w:sz w:val="32"/>
          <w:szCs w:val="28"/>
        </w:rPr>
      </w:pPr>
      <w:r w:rsidRPr="001461CA">
        <w:rPr>
          <w:rFonts w:ascii="Arial" w:eastAsiaTheme="majorEastAsia" w:hAnsi="Arial" w:cstheme="majorBidi"/>
          <w:b/>
          <w:bCs/>
          <w:sz w:val="32"/>
          <w:szCs w:val="28"/>
        </w:rPr>
        <w:t>Five Whys Worksheet</w:t>
      </w:r>
    </w:p>
    <w:p w14:paraId="44D1C426" w14:textId="77777777" w:rsidR="000504A2" w:rsidRPr="000504A2" w:rsidRDefault="000504A2" w:rsidP="000504A2">
      <w:pPr>
        <w:rPr>
          <w:rFonts w:ascii="Arial" w:eastAsiaTheme="majorEastAsia" w:hAnsi="Arial" w:cstheme="majorBidi"/>
          <w:b/>
          <w:bCs/>
          <w:sz w:val="32"/>
          <w:szCs w:val="28"/>
        </w:rPr>
      </w:pPr>
    </w:p>
    <w:p w14:paraId="0E818155" w14:textId="6640E266" w:rsidR="00E629DB" w:rsidRPr="00CE485F" w:rsidRDefault="001461CA" w:rsidP="001461CA">
      <w:r w:rsidRPr="00CE485F">
        <w:t>Use this analysis technique and worksheet to help the team identify the root cause of the problem.</w:t>
      </w:r>
    </w:p>
    <w:p w14:paraId="099B983E" w14:textId="77777777" w:rsidR="001F5640" w:rsidRPr="001F5640" w:rsidRDefault="00A669C8" w:rsidP="001F5640">
      <w:pPr>
        <w:pStyle w:val="Heading2"/>
      </w:pPr>
      <w:r>
        <w:br/>
      </w:r>
      <w:r w:rsidR="001F5640" w:rsidRPr="001F5640">
        <w:t>Introduction</w:t>
      </w:r>
    </w:p>
    <w:p w14:paraId="7AEBFEEC" w14:textId="19BAA43F" w:rsidR="001F5640" w:rsidRPr="004803FD" w:rsidRDefault="004803FD" w:rsidP="001F5640">
      <w:pPr>
        <w:rPr>
          <w:color w:val="auto"/>
        </w:rPr>
      </w:pPr>
      <w:r w:rsidRPr="004803FD">
        <w:rPr>
          <w:color w:val="auto"/>
        </w:rPr>
        <w:t xml:space="preserve">The Five Whys analysis technique focuses on a problem by asking multiple </w:t>
      </w:r>
      <w:r w:rsidR="00EA36E4">
        <w:rPr>
          <w:color w:val="auto"/>
        </w:rPr>
        <w:t>“</w:t>
      </w:r>
      <w:r w:rsidRPr="004803FD">
        <w:rPr>
          <w:color w:val="auto"/>
        </w:rPr>
        <w:t>Why?</w:t>
      </w:r>
      <w:r w:rsidR="00EA36E4">
        <w:rPr>
          <w:color w:val="auto"/>
        </w:rPr>
        <w:t>”</w:t>
      </w:r>
      <w:r w:rsidRPr="004803FD">
        <w:rPr>
          <w:color w:val="auto"/>
        </w:rPr>
        <w:t xml:space="preserve"> questions or </w:t>
      </w:r>
      <w:r w:rsidR="00EA36E4">
        <w:rPr>
          <w:color w:val="auto"/>
        </w:rPr>
        <w:t>“</w:t>
      </w:r>
      <w:r w:rsidRPr="004803FD">
        <w:rPr>
          <w:color w:val="auto"/>
        </w:rPr>
        <w:t>What caused this problem?</w:t>
      </w:r>
      <w:r w:rsidR="00EA36E4">
        <w:rPr>
          <w:color w:val="auto"/>
        </w:rPr>
        <w:t>”</w:t>
      </w:r>
      <w:r w:rsidRPr="004803FD">
        <w:rPr>
          <w:color w:val="auto"/>
        </w:rPr>
        <w:t xml:space="preserve"> to identify the root cause. When asking the questions, include team members with personal knowledge of the processes and systems involved in the problem being discussed. This technique works well if the problem is simple. If, after asking “Why?” several times, and the answer does not seem correct, further analysis may be needed. The more complex the problem, the more likely it will take further analysis to reach the root cause.</w:t>
      </w:r>
    </w:p>
    <w:p w14:paraId="3831B0F8" w14:textId="77777777" w:rsidR="004803FD" w:rsidRDefault="004803FD" w:rsidP="001F5640"/>
    <w:p w14:paraId="3F5D467A" w14:textId="77777777" w:rsidR="001F5640" w:rsidRDefault="001F5640" w:rsidP="001F5640">
      <w:pPr>
        <w:pStyle w:val="Heading2"/>
      </w:pPr>
      <w:r>
        <w:t xml:space="preserve">How to Use </w:t>
      </w:r>
      <w:r>
        <w:tab/>
      </w:r>
    </w:p>
    <w:p w14:paraId="30BA6018" w14:textId="7CB82E9F" w:rsidR="007579C6" w:rsidRPr="007579C6" w:rsidRDefault="007579C6" w:rsidP="00BD45BA">
      <w:r w:rsidRPr="006B207C">
        <w:t xml:space="preserve">The </w:t>
      </w:r>
      <w:r>
        <w:t xml:space="preserve">project team </w:t>
      </w:r>
      <w:r w:rsidRPr="006B207C">
        <w:t xml:space="preserve">should </w:t>
      </w:r>
      <w:r>
        <w:t>complete this tool.</w:t>
      </w:r>
    </w:p>
    <w:p w14:paraId="335F962C" w14:textId="77777777" w:rsidR="004803FD" w:rsidRDefault="004803FD" w:rsidP="00BD45BA">
      <w:pPr>
        <w:pStyle w:val="ListParagraph"/>
        <w:numPr>
          <w:ilvl w:val="0"/>
          <w:numId w:val="19"/>
        </w:numPr>
      </w:pPr>
      <w:r>
        <w:t>Develop a clear and specific problem statement.</w:t>
      </w:r>
    </w:p>
    <w:p w14:paraId="7510DC44" w14:textId="77777777" w:rsidR="004803FD" w:rsidRDefault="004803FD" w:rsidP="00BD45BA">
      <w:pPr>
        <w:pStyle w:val="ListParagraph"/>
        <w:numPr>
          <w:ilvl w:val="0"/>
          <w:numId w:val="19"/>
        </w:numPr>
      </w:pPr>
      <w:r>
        <w:t xml:space="preserve">The team facilitator asks why the problem happened and records the team response. Ask the team to consider “If this [the most recent team response] were corrected, is it likely the problem would recur?” If the answer is yes, this is a contributing factor, not a root cause. </w:t>
      </w:r>
    </w:p>
    <w:p w14:paraId="22DF0515" w14:textId="77777777" w:rsidR="004803FD" w:rsidRDefault="004803FD" w:rsidP="00BD45BA">
      <w:pPr>
        <w:pStyle w:val="ListParagraph"/>
        <w:numPr>
          <w:ilvl w:val="0"/>
          <w:numId w:val="19"/>
        </w:numPr>
      </w:pPr>
      <w:r>
        <w:t>If the answer provided is a contributing factor to the problem, the team keeps asking “Why?” until there is agreement from the team that the root cause has been identified, and if corrected, the problem would not recur.</w:t>
      </w:r>
    </w:p>
    <w:p w14:paraId="60D2AB27" w14:textId="77777777" w:rsidR="004803FD" w:rsidRDefault="004803FD" w:rsidP="00BD45BA">
      <w:pPr>
        <w:pStyle w:val="ListParagraph"/>
        <w:numPr>
          <w:ilvl w:val="0"/>
          <w:numId w:val="19"/>
        </w:numPr>
      </w:pPr>
      <w:r>
        <w:t>It often takes three to five times of asking “Why?” But it can take more than five. Keep going until the team agrees the root cause has been identified.</w:t>
      </w:r>
    </w:p>
    <w:p w14:paraId="16179192" w14:textId="224672CE" w:rsidR="00596908" w:rsidRDefault="00596908" w:rsidP="00E209A9">
      <w:pPr>
        <w:tabs>
          <w:tab w:val="left" w:pos="3780"/>
        </w:tabs>
      </w:pPr>
    </w:p>
    <w:p w14:paraId="21385E24" w14:textId="26C8B4BD" w:rsidR="00596908" w:rsidRDefault="0037164E" w:rsidP="00E629DB">
      <w:r>
        <w:t xml:space="preserve">An </w:t>
      </w:r>
      <w:hyperlink w:anchor="example" w:history="1">
        <w:r w:rsidRPr="0026519C">
          <w:rPr>
            <w:rStyle w:val="Hyperlink"/>
          </w:rPr>
          <w:t>example</w:t>
        </w:r>
      </w:hyperlink>
      <w:r w:rsidR="0026519C" w:rsidRPr="0026519C">
        <w:t xml:space="preserve"> Five Whys Worksheet</w:t>
      </w:r>
      <w:r w:rsidR="0026519C">
        <w:t xml:space="preserve"> is</w:t>
      </w:r>
      <w:r w:rsidR="0026519C" w:rsidRPr="0026519C">
        <w:t xml:space="preserve"> provided at the end of this document for your reference.</w:t>
      </w:r>
    </w:p>
    <w:p w14:paraId="0A80453A" w14:textId="04A187A2" w:rsidR="00BC7723" w:rsidRDefault="0026519C" w:rsidP="00E209A9">
      <w:pPr>
        <w:tabs>
          <w:tab w:val="left" w:pos="4230"/>
          <w:tab w:val="center" w:pos="4968"/>
        </w:tabs>
      </w:pPr>
      <w:r>
        <w:tab/>
      </w:r>
      <w:r>
        <w:tab/>
      </w:r>
    </w:p>
    <w:p w14:paraId="44AD32BA" w14:textId="794E7CCF" w:rsidR="005D5F46" w:rsidRDefault="0026519C" w:rsidP="00E209A9">
      <w:pPr>
        <w:tabs>
          <w:tab w:val="left" w:pos="4230"/>
        </w:tabs>
        <w:spacing w:after="200" w:line="276" w:lineRule="auto"/>
        <w:sectPr w:rsidR="005D5F46" w:rsidSect="00492293">
          <w:headerReference w:type="even" r:id="rId11"/>
          <w:headerReference w:type="default" r:id="rId12"/>
          <w:footerReference w:type="even" r:id="rId13"/>
          <w:footerReference w:type="default" r:id="rId14"/>
          <w:headerReference w:type="first" r:id="rId15"/>
          <w:footerReference w:type="first" r:id="rId16"/>
          <w:pgSz w:w="12240" w:h="15840"/>
          <w:pgMar w:top="1080" w:right="1152" w:bottom="360" w:left="1152"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r>
        <w:tab/>
      </w:r>
    </w:p>
    <w:p w14:paraId="7380DC4E" w14:textId="26ED8009" w:rsidR="00737396" w:rsidRDefault="004803FD" w:rsidP="00737396">
      <w:pPr>
        <w:pStyle w:val="Heading2"/>
        <w:ind w:left="720"/>
      </w:pPr>
      <w:r>
        <w:lastRenderedPageBreak/>
        <w:t>Five Whys Worksheet</w:t>
      </w:r>
    </w:p>
    <w:p w14:paraId="621856DF" w14:textId="77777777" w:rsidR="004803FD" w:rsidRDefault="004803FD" w:rsidP="0000627F">
      <w:pPr>
        <w:pStyle w:val="Heading3"/>
        <w:ind w:left="720" w:firstLine="720"/>
      </w:pPr>
    </w:p>
    <w:p w14:paraId="03EC45FC" w14:textId="77777777" w:rsidR="004803FD" w:rsidRDefault="004803FD" w:rsidP="004803FD">
      <w:pPr>
        <w:pStyle w:val="Heading3"/>
        <w:ind w:left="720"/>
      </w:pPr>
      <w:r>
        <w:t>Team Members:</w:t>
      </w:r>
      <w:r>
        <w:tab/>
      </w:r>
    </w:p>
    <w:p w14:paraId="1A4596B6" w14:textId="77777777" w:rsidR="004803FD" w:rsidRDefault="004803FD" w:rsidP="004803FD">
      <w:pPr>
        <w:pStyle w:val="Heading3"/>
        <w:ind w:left="720"/>
      </w:pPr>
    </w:p>
    <w:p w14:paraId="5DDB3835" w14:textId="3E082CD6" w:rsidR="004803FD" w:rsidRPr="004803FD" w:rsidRDefault="004803FD" w:rsidP="004803FD">
      <w:pPr>
        <w:pStyle w:val="Heading3"/>
        <w:ind w:left="720"/>
      </w:pPr>
      <w:r>
        <w:t>Date:</w:t>
      </w:r>
    </w:p>
    <w:tbl>
      <w:tblPr>
        <w:tblStyle w:val="TableGrid"/>
        <w:tblW w:w="13697" w:type="dxa"/>
        <w:tblInd w:w="715" w:type="dxa"/>
        <w:tblLook w:val="04A0" w:firstRow="1" w:lastRow="0" w:firstColumn="1" w:lastColumn="0" w:noHBand="0" w:noVBand="1"/>
      </w:tblPr>
      <w:tblGrid>
        <w:gridCol w:w="2374"/>
        <w:gridCol w:w="11323"/>
      </w:tblGrid>
      <w:tr w:rsidR="004803FD" w:rsidRPr="004803FD" w14:paraId="7C8176AF" w14:textId="77777777" w:rsidTr="0000627F">
        <w:trPr>
          <w:trHeight w:val="991"/>
        </w:trPr>
        <w:tc>
          <w:tcPr>
            <w:tcW w:w="2374" w:type="dxa"/>
            <w:shd w:val="clear" w:color="auto" w:fill="B3D99E" w:themeFill="accent2" w:themeFillTint="66"/>
            <w:vAlign w:val="center"/>
          </w:tcPr>
          <w:p w14:paraId="53E6C555" w14:textId="77777777" w:rsidR="004803FD" w:rsidRPr="005E5CEF" w:rsidRDefault="004803FD" w:rsidP="00AB358E">
            <w:pPr>
              <w:pStyle w:val="Default"/>
              <w:rPr>
                <w:rFonts w:ascii="Arial" w:hAnsi="Arial" w:cs="Arial"/>
                <w:b/>
              </w:rPr>
            </w:pPr>
            <w:r w:rsidRPr="005E5CEF">
              <w:rPr>
                <w:rFonts w:ascii="Arial" w:hAnsi="Arial" w:cs="Arial"/>
                <w:b/>
                <w:bCs/>
                <w:iCs/>
              </w:rPr>
              <w:t xml:space="preserve">Problem statement </w:t>
            </w:r>
          </w:p>
        </w:tc>
        <w:tc>
          <w:tcPr>
            <w:tcW w:w="11323" w:type="dxa"/>
            <w:vAlign w:val="center"/>
          </w:tcPr>
          <w:p w14:paraId="572D361A" w14:textId="213EF990" w:rsidR="004803FD" w:rsidRPr="004803FD" w:rsidRDefault="004803FD" w:rsidP="00AB358E">
            <w:pPr>
              <w:rPr>
                <w:rFonts w:ascii="Arial" w:hAnsi="Arial" w:cs="Arial"/>
              </w:rPr>
            </w:pPr>
          </w:p>
        </w:tc>
      </w:tr>
      <w:tr w:rsidR="004803FD" w:rsidRPr="004803FD" w14:paraId="74F5D713" w14:textId="77777777" w:rsidTr="0000627F">
        <w:trPr>
          <w:trHeight w:val="865"/>
        </w:trPr>
        <w:tc>
          <w:tcPr>
            <w:tcW w:w="2374" w:type="dxa"/>
            <w:shd w:val="clear" w:color="auto" w:fill="B3D99E" w:themeFill="accent2" w:themeFillTint="66"/>
            <w:vAlign w:val="center"/>
          </w:tcPr>
          <w:p w14:paraId="0DB2FF5A" w14:textId="77777777" w:rsidR="004803FD" w:rsidRPr="004803FD" w:rsidRDefault="004803FD" w:rsidP="00AB358E">
            <w:pPr>
              <w:pStyle w:val="Default"/>
              <w:rPr>
                <w:rFonts w:ascii="Arial" w:hAnsi="Arial" w:cs="Arial"/>
                <w:b/>
                <w:bCs/>
                <w:i/>
                <w:iCs/>
              </w:rPr>
            </w:pPr>
          </w:p>
          <w:p w14:paraId="26FAE934" w14:textId="77777777" w:rsidR="004803FD" w:rsidRPr="004803FD" w:rsidRDefault="004803FD" w:rsidP="00AB358E">
            <w:pPr>
              <w:pStyle w:val="Default"/>
              <w:rPr>
                <w:rFonts w:ascii="Arial" w:hAnsi="Arial" w:cs="Arial"/>
                <w:b/>
              </w:rPr>
            </w:pPr>
            <w:r w:rsidRPr="004803FD">
              <w:rPr>
                <w:rFonts w:ascii="Arial" w:hAnsi="Arial" w:cs="Arial"/>
                <w:b/>
                <w:bCs/>
                <w:i/>
                <w:iCs/>
              </w:rPr>
              <w:t xml:space="preserve">Why? </w:t>
            </w:r>
            <w:r w:rsidRPr="004803FD">
              <w:rPr>
                <w:rFonts w:ascii="Arial" w:hAnsi="Arial" w:cs="Arial"/>
                <w:b/>
                <w:noProof/>
              </w:rPr>
              <w:drawing>
                <wp:inline distT="0" distB="0" distL="0" distR="0" wp14:anchorId="59C40ADB" wp14:editId="50E15F61">
                  <wp:extent cx="123825" cy="123825"/>
                  <wp:effectExtent l="19050" t="0" r="9525" b="0"/>
                  <wp:docPr id="5" name="Picture 1" descr="C:\Program Files\Microsoft Office\MEDIA\OFFICE12\Bullets\BD21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21298_.gif"/>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14:paraId="02D12AA3" w14:textId="77777777" w:rsidR="004803FD" w:rsidRPr="004803FD" w:rsidRDefault="004803FD" w:rsidP="00AB358E">
            <w:pPr>
              <w:rPr>
                <w:rFonts w:ascii="Arial" w:hAnsi="Arial" w:cs="Arial"/>
                <w:b/>
              </w:rPr>
            </w:pPr>
          </w:p>
        </w:tc>
        <w:tc>
          <w:tcPr>
            <w:tcW w:w="11323" w:type="dxa"/>
            <w:vAlign w:val="center"/>
          </w:tcPr>
          <w:p w14:paraId="2D5D7247" w14:textId="07F8BEBD" w:rsidR="004803FD" w:rsidRPr="004803FD" w:rsidRDefault="004803FD" w:rsidP="00AB358E">
            <w:pPr>
              <w:rPr>
                <w:rFonts w:ascii="Arial" w:hAnsi="Arial" w:cs="Arial"/>
              </w:rPr>
            </w:pPr>
          </w:p>
        </w:tc>
      </w:tr>
      <w:tr w:rsidR="004803FD" w:rsidRPr="004803FD" w14:paraId="24071163" w14:textId="77777777" w:rsidTr="0000627F">
        <w:trPr>
          <w:trHeight w:val="828"/>
        </w:trPr>
        <w:tc>
          <w:tcPr>
            <w:tcW w:w="2374" w:type="dxa"/>
            <w:shd w:val="clear" w:color="auto" w:fill="B3D99E" w:themeFill="accent2" w:themeFillTint="66"/>
            <w:vAlign w:val="center"/>
          </w:tcPr>
          <w:p w14:paraId="1648D71C" w14:textId="77777777" w:rsidR="004803FD" w:rsidRPr="004803FD" w:rsidRDefault="004803FD" w:rsidP="00AB358E">
            <w:pPr>
              <w:rPr>
                <w:rFonts w:ascii="Arial" w:hAnsi="Arial" w:cs="Arial"/>
                <w:b/>
              </w:rPr>
            </w:pPr>
            <w:r w:rsidRPr="004803FD">
              <w:rPr>
                <w:rFonts w:ascii="Arial" w:hAnsi="Arial" w:cs="Arial"/>
                <w:b/>
                <w:bCs/>
                <w:i/>
                <w:iCs/>
              </w:rPr>
              <w:t xml:space="preserve">Why? </w:t>
            </w:r>
            <w:r w:rsidRPr="004803FD">
              <w:rPr>
                <w:rFonts w:ascii="Arial" w:hAnsi="Arial" w:cs="Arial"/>
                <w:b/>
                <w:bCs/>
                <w:i/>
                <w:iCs/>
                <w:noProof/>
              </w:rPr>
              <w:drawing>
                <wp:inline distT="0" distB="0" distL="0" distR="0" wp14:anchorId="7114F4B0" wp14:editId="4BFBE5B8">
                  <wp:extent cx="123825" cy="123825"/>
                  <wp:effectExtent l="19050" t="0" r="9525" b="0"/>
                  <wp:docPr id="14" name="Picture 1" descr="C:\Program Files\Microsoft Office\MEDIA\OFFICE12\Bullets\BD21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21298_.gif"/>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323" w:type="dxa"/>
            <w:vAlign w:val="center"/>
          </w:tcPr>
          <w:p w14:paraId="03711389" w14:textId="6CBA1FB1" w:rsidR="004803FD" w:rsidRPr="004803FD" w:rsidRDefault="004803FD" w:rsidP="00AB358E">
            <w:pPr>
              <w:rPr>
                <w:rFonts w:ascii="Arial" w:hAnsi="Arial" w:cs="Arial"/>
              </w:rPr>
            </w:pPr>
          </w:p>
        </w:tc>
      </w:tr>
      <w:tr w:rsidR="004803FD" w:rsidRPr="004803FD" w14:paraId="64ECA135" w14:textId="77777777" w:rsidTr="0000627F">
        <w:trPr>
          <w:trHeight w:val="840"/>
        </w:trPr>
        <w:tc>
          <w:tcPr>
            <w:tcW w:w="2374" w:type="dxa"/>
            <w:shd w:val="clear" w:color="auto" w:fill="B3D99E" w:themeFill="accent2" w:themeFillTint="66"/>
            <w:vAlign w:val="center"/>
          </w:tcPr>
          <w:p w14:paraId="3E32D9A8" w14:textId="77777777" w:rsidR="004803FD" w:rsidRPr="004803FD" w:rsidRDefault="004803FD" w:rsidP="00AB358E">
            <w:pPr>
              <w:rPr>
                <w:rFonts w:ascii="Arial" w:hAnsi="Arial" w:cs="Arial"/>
                <w:b/>
              </w:rPr>
            </w:pPr>
            <w:r w:rsidRPr="004803FD">
              <w:rPr>
                <w:rFonts w:ascii="Arial" w:hAnsi="Arial" w:cs="Arial"/>
                <w:b/>
                <w:bCs/>
                <w:i/>
                <w:iCs/>
              </w:rPr>
              <w:t xml:space="preserve">Why? </w:t>
            </w:r>
            <w:r w:rsidRPr="004803FD">
              <w:rPr>
                <w:rFonts w:ascii="Arial" w:hAnsi="Arial" w:cs="Arial"/>
                <w:b/>
                <w:bCs/>
                <w:i/>
                <w:iCs/>
                <w:noProof/>
              </w:rPr>
              <w:drawing>
                <wp:inline distT="0" distB="0" distL="0" distR="0" wp14:anchorId="19A89F55" wp14:editId="74F55166">
                  <wp:extent cx="123825" cy="123825"/>
                  <wp:effectExtent l="19050" t="0" r="9525" b="0"/>
                  <wp:docPr id="18" name="Picture 1" descr="C:\Program Files\Microsoft Office\MEDIA\OFFICE12\Bullets\BD21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21298_.gif"/>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323" w:type="dxa"/>
            <w:vAlign w:val="center"/>
          </w:tcPr>
          <w:p w14:paraId="3FD4E1F1" w14:textId="3B5EAAA2" w:rsidR="004803FD" w:rsidRPr="004803FD" w:rsidRDefault="004803FD" w:rsidP="00AB358E">
            <w:pPr>
              <w:rPr>
                <w:rFonts w:ascii="Arial" w:hAnsi="Arial" w:cs="Arial"/>
              </w:rPr>
            </w:pPr>
          </w:p>
        </w:tc>
      </w:tr>
      <w:tr w:rsidR="004803FD" w:rsidRPr="004803FD" w14:paraId="4DD6ADA5" w14:textId="77777777" w:rsidTr="0000627F">
        <w:trPr>
          <w:trHeight w:val="828"/>
        </w:trPr>
        <w:tc>
          <w:tcPr>
            <w:tcW w:w="2374" w:type="dxa"/>
            <w:shd w:val="clear" w:color="auto" w:fill="B3D99E" w:themeFill="accent2" w:themeFillTint="66"/>
            <w:vAlign w:val="center"/>
          </w:tcPr>
          <w:p w14:paraId="64F1531B" w14:textId="77777777" w:rsidR="004803FD" w:rsidRPr="004803FD" w:rsidRDefault="004803FD" w:rsidP="00AB358E">
            <w:pPr>
              <w:rPr>
                <w:rFonts w:ascii="Arial" w:hAnsi="Arial" w:cs="Arial"/>
                <w:b/>
              </w:rPr>
            </w:pPr>
            <w:r w:rsidRPr="004803FD">
              <w:rPr>
                <w:rFonts w:ascii="Arial" w:hAnsi="Arial" w:cs="Arial"/>
                <w:b/>
                <w:bCs/>
                <w:i/>
                <w:iCs/>
              </w:rPr>
              <w:t xml:space="preserve">Why? </w:t>
            </w:r>
            <w:r w:rsidRPr="004803FD">
              <w:rPr>
                <w:rFonts w:ascii="Arial" w:hAnsi="Arial" w:cs="Arial"/>
                <w:b/>
                <w:bCs/>
                <w:i/>
                <w:iCs/>
                <w:noProof/>
              </w:rPr>
              <w:drawing>
                <wp:inline distT="0" distB="0" distL="0" distR="0" wp14:anchorId="0240A7E0" wp14:editId="0574EC8F">
                  <wp:extent cx="123825" cy="123825"/>
                  <wp:effectExtent l="19050" t="0" r="9525" b="0"/>
                  <wp:docPr id="19" name="Picture 1" descr="C:\Program Files\Microsoft Office\MEDIA\OFFICE12\Bullets\BD21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21298_.gif"/>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323" w:type="dxa"/>
            <w:vAlign w:val="center"/>
          </w:tcPr>
          <w:p w14:paraId="190E1F62" w14:textId="77777777" w:rsidR="004803FD" w:rsidRPr="004803FD" w:rsidRDefault="004803FD" w:rsidP="00AB358E">
            <w:pPr>
              <w:rPr>
                <w:rFonts w:ascii="Arial" w:hAnsi="Arial" w:cs="Arial"/>
              </w:rPr>
            </w:pPr>
          </w:p>
        </w:tc>
      </w:tr>
      <w:tr w:rsidR="004803FD" w:rsidRPr="004803FD" w14:paraId="2CB5BE79" w14:textId="77777777" w:rsidTr="0000627F">
        <w:trPr>
          <w:trHeight w:val="840"/>
        </w:trPr>
        <w:tc>
          <w:tcPr>
            <w:tcW w:w="2374" w:type="dxa"/>
            <w:shd w:val="clear" w:color="auto" w:fill="B3D99E" w:themeFill="accent2" w:themeFillTint="66"/>
            <w:vAlign w:val="center"/>
          </w:tcPr>
          <w:p w14:paraId="3FD071E0" w14:textId="77777777" w:rsidR="004803FD" w:rsidRPr="004803FD" w:rsidRDefault="004803FD" w:rsidP="00AB358E">
            <w:pPr>
              <w:rPr>
                <w:rFonts w:ascii="Arial" w:hAnsi="Arial" w:cs="Arial"/>
                <w:b/>
              </w:rPr>
            </w:pPr>
            <w:r w:rsidRPr="004803FD">
              <w:rPr>
                <w:rFonts w:ascii="Arial" w:hAnsi="Arial" w:cs="Arial"/>
                <w:b/>
                <w:bCs/>
                <w:i/>
                <w:iCs/>
              </w:rPr>
              <w:t xml:space="preserve">Why? </w:t>
            </w:r>
            <w:r w:rsidRPr="004803FD">
              <w:rPr>
                <w:rFonts w:ascii="Arial" w:hAnsi="Arial" w:cs="Arial"/>
                <w:b/>
                <w:bCs/>
                <w:i/>
                <w:iCs/>
                <w:noProof/>
              </w:rPr>
              <w:drawing>
                <wp:inline distT="0" distB="0" distL="0" distR="0" wp14:anchorId="71A3D58F" wp14:editId="3544B4D8">
                  <wp:extent cx="123825" cy="123825"/>
                  <wp:effectExtent l="19050" t="0" r="9525" b="0"/>
                  <wp:docPr id="20" name="Picture 1" descr="C:\Program Files\Microsoft Office\MEDIA\OFFICE12\Bullets\BD21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21298_.gif"/>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323" w:type="dxa"/>
            <w:vAlign w:val="center"/>
          </w:tcPr>
          <w:p w14:paraId="3AAD7D89" w14:textId="77777777" w:rsidR="004803FD" w:rsidRPr="004803FD" w:rsidRDefault="004803FD" w:rsidP="00AB358E">
            <w:pPr>
              <w:rPr>
                <w:rFonts w:ascii="Arial" w:hAnsi="Arial" w:cs="Arial"/>
              </w:rPr>
            </w:pPr>
          </w:p>
        </w:tc>
      </w:tr>
      <w:tr w:rsidR="004803FD" w:rsidRPr="004803FD" w14:paraId="7B53D29F" w14:textId="77777777" w:rsidTr="0000627F">
        <w:trPr>
          <w:trHeight w:val="2461"/>
        </w:trPr>
        <w:tc>
          <w:tcPr>
            <w:tcW w:w="2374" w:type="dxa"/>
            <w:shd w:val="clear" w:color="auto" w:fill="B3D99E" w:themeFill="accent2" w:themeFillTint="66"/>
            <w:vAlign w:val="center"/>
          </w:tcPr>
          <w:p w14:paraId="5358E94B" w14:textId="77777777" w:rsidR="004803FD" w:rsidRPr="004803FD" w:rsidRDefault="004803FD" w:rsidP="00AB358E">
            <w:pPr>
              <w:pStyle w:val="Default"/>
              <w:rPr>
                <w:rFonts w:ascii="Arial" w:hAnsi="Arial" w:cs="Arial"/>
                <w:b/>
              </w:rPr>
            </w:pPr>
            <w:r w:rsidRPr="004803FD">
              <w:rPr>
                <w:rFonts w:ascii="Arial" w:hAnsi="Arial" w:cs="Arial"/>
                <w:b/>
                <w:bCs/>
                <w:i/>
                <w:iCs/>
              </w:rPr>
              <w:t xml:space="preserve">Root Cause(s) </w:t>
            </w:r>
          </w:p>
          <w:p w14:paraId="14FACB13" w14:textId="77777777" w:rsidR="004803FD" w:rsidRPr="004803FD" w:rsidRDefault="004803FD" w:rsidP="00AB358E">
            <w:pPr>
              <w:rPr>
                <w:rFonts w:ascii="Arial" w:hAnsi="Arial" w:cs="Arial"/>
                <w:b/>
              </w:rPr>
            </w:pPr>
          </w:p>
        </w:tc>
        <w:tc>
          <w:tcPr>
            <w:tcW w:w="11323" w:type="dxa"/>
            <w:vAlign w:val="center"/>
          </w:tcPr>
          <w:p w14:paraId="2E6F3512" w14:textId="39C4E0E5" w:rsidR="004803FD" w:rsidRPr="004803FD" w:rsidRDefault="004803FD" w:rsidP="0000627F">
            <w:pPr>
              <w:pStyle w:val="Default"/>
              <w:rPr>
                <w:rFonts w:ascii="Arial" w:hAnsi="Arial" w:cs="Arial"/>
              </w:rPr>
            </w:pPr>
          </w:p>
        </w:tc>
      </w:tr>
    </w:tbl>
    <w:p w14:paraId="3B62CDD9" w14:textId="5038CC30" w:rsidR="00737396" w:rsidRDefault="00737396" w:rsidP="00737396">
      <w:pPr>
        <w:spacing w:after="200" w:line="276" w:lineRule="auto"/>
        <w:ind w:left="720"/>
      </w:pPr>
    </w:p>
    <w:p w14:paraId="2DFE3178" w14:textId="77777777" w:rsidR="00737396" w:rsidRDefault="00737396">
      <w:pPr>
        <w:spacing w:after="200" w:line="276" w:lineRule="auto"/>
      </w:pPr>
      <w:r>
        <w:br w:type="page"/>
      </w:r>
    </w:p>
    <w:p w14:paraId="1C504E8E" w14:textId="6E47EF20" w:rsidR="0000627F" w:rsidRDefault="0000627F" w:rsidP="00E51BB3">
      <w:pPr>
        <w:pStyle w:val="Heading2"/>
        <w:tabs>
          <w:tab w:val="left" w:pos="12051"/>
        </w:tabs>
        <w:ind w:left="720"/>
      </w:pPr>
      <w:bookmarkStart w:id="0" w:name="example"/>
      <w:r>
        <w:lastRenderedPageBreak/>
        <w:t xml:space="preserve">Example </w:t>
      </w:r>
      <w:bookmarkEnd w:id="0"/>
      <w:r>
        <w:t>Five Whys Worksheet</w:t>
      </w:r>
      <w:r w:rsidR="00E51BB3">
        <w:tab/>
      </w:r>
    </w:p>
    <w:p w14:paraId="4FE266F1" w14:textId="77777777" w:rsidR="0000627F" w:rsidRDefault="0000627F" w:rsidP="0000627F">
      <w:pPr>
        <w:pStyle w:val="Heading3"/>
        <w:ind w:left="720" w:firstLine="720"/>
      </w:pPr>
    </w:p>
    <w:p w14:paraId="3B93FEB9" w14:textId="64B43FED" w:rsidR="0000627F" w:rsidRPr="00E209A9" w:rsidRDefault="0000627F" w:rsidP="0000627F">
      <w:pPr>
        <w:pStyle w:val="Heading3"/>
        <w:ind w:left="720"/>
        <w:rPr>
          <w:b w:val="0"/>
        </w:rPr>
      </w:pPr>
      <w:r>
        <w:t>Team Members:</w:t>
      </w:r>
      <w:r>
        <w:tab/>
      </w:r>
      <w:r w:rsidR="00E209A9" w:rsidRPr="00E209A9">
        <w:rPr>
          <w:b w:val="0"/>
        </w:rPr>
        <w:t>All QI team members that are part of the NQF0018 improvement project.</w:t>
      </w:r>
    </w:p>
    <w:p w14:paraId="379FCA83" w14:textId="77777777" w:rsidR="0000627F" w:rsidRDefault="0000627F" w:rsidP="0000627F">
      <w:pPr>
        <w:pStyle w:val="Heading3"/>
        <w:ind w:left="720"/>
      </w:pPr>
    </w:p>
    <w:p w14:paraId="0828CC20" w14:textId="6769D314" w:rsidR="0000627F" w:rsidRPr="004803FD" w:rsidRDefault="0000627F" w:rsidP="0000627F">
      <w:pPr>
        <w:pStyle w:val="Heading3"/>
        <w:ind w:left="720"/>
      </w:pPr>
      <w:r>
        <w:t>Date:</w:t>
      </w:r>
      <w:r w:rsidR="00462217">
        <w:t xml:space="preserve"> </w:t>
      </w:r>
      <w:r w:rsidR="00462217" w:rsidRPr="00462217">
        <w:rPr>
          <w:b w:val="0"/>
        </w:rPr>
        <w:t>XX/XX/2019</w:t>
      </w:r>
    </w:p>
    <w:tbl>
      <w:tblPr>
        <w:tblStyle w:val="TableGrid"/>
        <w:tblW w:w="13697" w:type="dxa"/>
        <w:tblInd w:w="715" w:type="dxa"/>
        <w:tblLook w:val="04A0" w:firstRow="1" w:lastRow="0" w:firstColumn="1" w:lastColumn="0" w:noHBand="0" w:noVBand="1"/>
      </w:tblPr>
      <w:tblGrid>
        <w:gridCol w:w="2374"/>
        <w:gridCol w:w="11323"/>
      </w:tblGrid>
      <w:tr w:rsidR="0000627F" w:rsidRPr="004803FD" w14:paraId="1BC51FE9" w14:textId="77777777" w:rsidTr="0000627F">
        <w:trPr>
          <w:trHeight w:val="926"/>
        </w:trPr>
        <w:tc>
          <w:tcPr>
            <w:tcW w:w="2374" w:type="dxa"/>
            <w:shd w:val="clear" w:color="auto" w:fill="B3D99E" w:themeFill="accent2" w:themeFillTint="66"/>
            <w:vAlign w:val="center"/>
          </w:tcPr>
          <w:p w14:paraId="202B9482" w14:textId="77777777" w:rsidR="0000627F" w:rsidRPr="005E5CEF" w:rsidRDefault="0000627F" w:rsidP="00AB358E">
            <w:pPr>
              <w:pStyle w:val="Default"/>
              <w:rPr>
                <w:rFonts w:ascii="Arial" w:hAnsi="Arial" w:cs="Arial"/>
                <w:b/>
              </w:rPr>
            </w:pPr>
            <w:r w:rsidRPr="005E5CEF">
              <w:rPr>
                <w:rFonts w:ascii="Arial" w:hAnsi="Arial" w:cs="Arial"/>
                <w:b/>
                <w:bCs/>
                <w:iCs/>
              </w:rPr>
              <w:t xml:space="preserve">Problem statement </w:t>
            </w:r>
          </w:p>
        </w:tc>
        <w:tc>
          <w:tcPr>
            <w:tcW w:w="11323" w:type="dxa"/>
            <w:vAlign w:val="center"/>
          </w:tcPr>
          <w:p w14:paraId="29457475" w14:textId="77777777" w:rsidR="0000627F" w:rsidRDefault="0000627F" w:rsidP="00AB358E">
            <w:r w:rsidRPr="00E51BB3">
              <w:t>We are trying to improve our NQF 0018 metric and improve our clinic’s ability to properly identify and diagnose hypertensive patients. Our goal will be to improve our facilities current performance rate from 45% to 55% within 1 month starting the first day next month.  We think we may have issues with the overall BP check process.</w:t>
            </w:r>
          </w:p>
          <w:p w14:paraId="6891661F" w14:textId="77777777" w:rsidR="00E209A9" w:rsidRDefault="00E209A9" w:rsidP="00AB358E"/>
          <w:p w14:paraId="2E5BADCA" w14:textId="77777777" w:rsidR="00E209A9" w:rsidRPr="00E209A9" w:rsidRDefault="00E209A9" w:rsidP="00E209A9">
            <w:r w:rsidRPr="00E209A9">
              <w:t>Why isn’t our hypertension process working to produce an optimal result or high performance on the hypertension 0018 measure?</w:t>
            </w:r>
          </w:p>
          <w:p w14:paraId="42ED117F" w14:textId="77777777" w:rsidR="00E209A9" w:rsidRPr="00E51BB3" w:rsidRDefault="00E209A9" w:rsidP="00AB358E"/>
        </w:tc>
      </w:tr>
      <w:tr w:rsidR="0000627F" w:rsidRPr="004803FD" w14:paraId="4A43E532" w14:textId="77777777" w:rsidTr="0000627F">
        <w:trPr>
          <w:trHeight w:val="808"/>
        </w:trPr>
        <w:tc>
          <w:tcPr>
            <w:tcW w:w="2374" w:type="dxa"/>
            <w:shd w:val="clear" w:color="auto" w:fill="B3D99E" w:themeFill="accent2" w:themeFillTint="66"/>
            <w:vAlign w:val="center"/>
          </w:tcPr>
          <w:p w14:paraId="74660143" w14:textId="77777777" w:rsidR="0000627F" w:rsidRPr="004803FD" w:rsidRDefault="0000627F" w:rsidP="00AB358E">
            <w:pPr>
              <w:pStyle w:val="Default"/>
              <w:rPr>
                <w:rFonts w:ascii="Arial" w:hAnsi="Arial" w:cs="Arial"/>
                <w:b/>
                <w:bCs/>
                <w:i/>
                <w:iCs/>
              </w:rPr>
            </w:pPr>
          </w:p>
          <w:p w14:paraId="084B5C75" w14:textId="77777777" w:rsidR="0000627F" w:rsidRPr="004803FD" w:rsidRDefault="0000627F" w:rsidP="00AB358E">
            <w:pPr>
              <w:pStyle w:val="Default"/>
              <w:rPr>
                <w:rFonts w:ascii="Arial" w:hAnsi="Arial" w:cs="Arial"/>
                <w:b/>
              </w:rPr>
            </w:pPr>
            <w:r w:rsidRPr="004803FD">
              <w:rPr>
                <w:rFonts w:ascii="Arial" w:hAnsi="Arial" w:cs="Arial"/>
                <w:b/>
                <w:bCs/>
                <w:i/>
                <w:iCs/>
              </w:rPr>
              <w:t xml:space="preserve">Why? </w:t>
            </w:r>
            <w:r w:rsidRPr="004803FD">
              <w:rPr>
                <w:rFonts w:ascii="Arial" w:hAnsi="Arial" w:cs="Arial"/>
                <w:b/>
                <w:noProof/>
              </w:rPr>
              <w:drawing>
                <wp:inline distT="0" distB="0" distL="0" distR="0" wp14:anchorId="54011171" wp14:editId="4806EF98">
                  <wp:extent cx="123825" cy="123825"/>
                  <wp:effectExtent l="19050" t="0" r="9525" b="0"/>
                  <wp:docPr id="1" name="Picture 1" descr="C:\Program Files\Microsoft Office\MEDIA\OFFICE12\Bullets\BD21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21298_.gif"/>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14:paraId="4E26A462" w14:textId="77777777" w:rsidR="0000627F" w:rsidRPr="004803FD" w:rsidRDefault="0000627F" w:rsidP="00AB358E">
            <w:pPr>
              <w:rPr>
                <w:rFonts w:ascii="Arial" w:hAnsi="Arial" w:cs="Arial"/>
                <w:b/>
              </w:rPr>
            </w:pPr>
          </w:p>
        </w:tc>
        <w:tc>
          <w:tcPr>
            <w:tcW w:w="11323" w:type="dxa"/>
            <w:vAlign w:val="center"/>
          </w:tcPr>
          <w:p w14:paraId="3B7D2010" w14:textId="77777777" w:rsidR="0000627F" w:rsidRPr="00E51BB3" w:rsidRDefault="0000627F" w:rsidP="00AB358E">
            <w:r w:rsidRPr="00E51BB3">
              <w:t>We don’t have regular training as well as policies and procedures around BP checks and documentation.</w:t>
            </w:r>
          </w:p>
        </w:tc>
      </w:tr>
      <w:tr w:rsidR="0000627F" w:rsidRPr="004803FD" w14:paraId="6EEF40DD" w14:textId="77777777" w:rsidTr="0000627F">
        <w:trPr>
          <w:trHeight w:val="773"/>
        </w:trPr>
        <w:tc>
          <w:tcPr>
            <w:tcW w:w="2374" w:type="dxa"/>
            <w:shd w:val="clear" w:color="auto" w:fill="B3D99E" w:themeFill="accent2" w:themeFillTint="66"/>
            <w:vAlign w:val="center"/>
          </w:tcPr>
          <w:p w14:paraId="29BC91C5" w14:textId="77777777" w:rsidR="0000627F" w:rsidRPr="004803FD" w:rsidRDefault="0000627F" w:rsidP="00AB358E">
            <w:pPr>
              <w:rPr>
                <w:rFonts w:ascii="Arial" w:hAnsi="Arial" w:cs="Arial"/>
                <w:b/>
              </w:rPr>
            </w:pPr>
            <w:r w:rsidRPr="004803FD">
              <w:rPr>
                <w:rFonts w:ascii="Arial" w:hAnsi="Arial" w:cs="Arial"/>
                <w:b/>
                <w:bCs/>
                <w:i/>
                <w:iCs/>
              </w:rPr>
              <w:t xml:space="preserve">Why? </w:t>
            </w:r>
            <w:r w:rsidRPr="004803FD">
              <w:rPr>
                <w:rFonts w:ascii="Arial" w:hAnsi="Arial" w:cs="Arial"/>
                <w:b/>
                <w:bCs/>
                <w:i/>
                <w:iCs/>
                <w:noProof/>
              </w:rPr>
              <w:drawing>
                <wp:inline distT="0" distB="0" distL="0" distR="0" wp14:anchorId="4D22885D" wp14:editId="40D63213">
                  <wp:extent cx="123825" cy="123825"/>
                  <wp:effectExtent l="19050" t="0" r="9525" b="0"/>
                  <wp:docPr id="2" name="Picture 1" descr="C:\Program Files\Microsoft Office\MEDIA\OFFICE12\Bullets\BD21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21298_.gif"/>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323" w:type="dxa"/>
            <w:vAlign w:val="center"/>
          </w:tcPr>
          <w:p w14:paraId="42310DE7" w14:textId="77777777" w:rsidR="0000627F" w:rsidRPr="00E51BB3" w:rsidRDefault="0000627F" w:rsidP="00AB358E">
            <w:r w:rsidRPr="00E51BB3">
              <w:t>We don’t have consistency around how we document and implement our policies and procedures.</w:t>
            </w:r>
          </w:p>
        </w:tc>
      </w:tr>
      <w:tr w:rsidR="0000627F" w:rsidRPr="004803FD" w14:paraId="6BF0FAED" w14:textId="77777777" w:rsidTr="0000627F">
        <w:trPr>
          <w:trHeight w:val="785"/>
        </w:trPr>
        <w:tc>
          <w:tcPr>
            <w:tcW w:w="2374" w:type="dxa"/>
            <w:shd w:val="clear" w:color="auto" w:fill="B3D99E" w:themeFill="accent2" w:themeFillTint="66"/>
            <w:vAlign w:val="center"/>
          </w:tcPr>
          <w:p w14:paraId="6B985857" w14:textId="77777777" w:rsidR="0000627F" w:rsidRPr="004803FD" w:rsidRDefault="0000627F" w:rsidP="00AB358E">
            <w:pPr>
              <w:rPr>
                <w:rFonts w:ascii="Arial" w:hAnsi="Arial" w:cs="Arial"/>
                <w:b/>
              </w:rPr>
            </w:pPr>
            <w:r w:rsidRPr="004803FD">
              <w:rPr>
                <w:rFonts w:ascii="Arial" w:hAnsi="Arial" w:cs="Arial"/>
                <w:b/>
                <w:bCs/>
                <w:i/>
                <w:iCs/>
              </w:rPr>
              <w:t xml:space="preserve">Why? </w:t>
            </w:r>
            <w:r w:rsidRPr="004803FD">
              <w:rPr>
                <w:rFonts w:ascii="Arial" w:hAnsi="Arial" w:cs="Arial"/>
                <w:b/>
                <w:bCs/>
                <w:i/>
                <w:iCs/>
                <w:noProof/>
              </w:rPr>
              <w:drawing>
                <wp:inline distT="0" distB="0" distL="0" distR="0" wp14:anchorId="744BD805" wp14:editId="1CAB1ED8">
                  <wp:extent cx="123825" cy="123825"/>
                  <wp:effectExtent l="19050" t="0" r="9525" b="0"/>
                  <wp:docPr id="3" name="Picture 1" descr="C:\Program Files\Microsoft Office\MEDIA\OFFICE12\Bullets\BD21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21298_.gif"/>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323" w:type="dxa"/>
            <w:vAlign w:val="center"/>
          </w:tcPr>
          <w:p w14:paraId="03432C88" w14:textId="2EF52AE0" w:rsidR="00E209A9" w:rsidRPr="00E209A9" w:rsidRDefault="00E209A9" w:rsidP="00E209A9">
            <w:r w:rsidRPr="00E209A9">
              <w:t>We have a culture of letting all providers practice independently and they instruct the nurses and medical assistants to adapt to their individual practice approaches.</w:t>
            </w:r>
          </w:p>
          <w:p w14:paraId="4E81FDC3" w14:textId="2541E53B" w:rsidR="0000627F" w:rsidRPr="00E51BB3" w:rsidRDefault="0000627F" w:rsidP="00AB358E"/>
        </w:tc>
      </w:tr>
      <w:tr w:rsidR="0000627F" w:rsidRPr="004803FD" w14:paraId="2DF0F3F9" w14:textId="77777777" w:rsidTr="0000627F">
        <w:trPr>
          <w:trHeight w:val="773"/>
        </w:trPr>
        <w:tc>
          <w:tcPr>
            <w:tcW w:w="2374" w:type="dxa"/>
            <w:shd w:val="clear" w:color="auto" w:fill="B3D99E" w:themeFill="accent2" w:themeFillTint="66"/>
            <w:vAlign w:val="center"/>
          </w:tcPr>
          <w:p w14:paraId="16D7552E" w14:textId="77777777" w:rsidR="0000627F" w:rsidRPr="004803FD" w:rsidRDefault="0000627F" w:rsidP="00AB358E">
            <w:pPr>
              <w:rPr>
                <w:rFonts w:ascii="Arial" w:hAnsi="Arial" w:cs="Arial"/>
                <w:b/>
              </w:rPr>
            </w:pPr>
            <w:r w:rsidRPr="004803FD">
              <w:rPr>
                <w:rFonts w:ascii="Arial" w:hAnsi="Arial" w:cs="Arial"/>
                <w:b/>
                <w:bCs/>
                <w:i/>
                <w:iCs/>
              </w:rPr>
              <w:t xml:space="preserve">Why? </w:t>
            </w:r>
            <w:r w:rsidRPr="004803FD">
              <w:rPr>
                <w:rFonts w:ascii="Arial" w:hAnsi="Arial" w:cs="Arial"/>
                <w:b/>
                <w:bCs/>
                <w:i/>
                <w:iCs/>
                <w:noProof/>
              </w:rPr>
              <w:drawing>
                <wp:inline distT="0" distB="0" distL="0" distR="0" wp14:anchorId="6BCB1504" wp14:editId="68F21E68">
                  <wp:extent cx="123825" cy="123825"/>
                  <wp:effectExtent l="19050" t="0" r="9525" b="0"/>
                  <wp:docPr id="4" name="Picture 1" descr="C:\Program Files\Microsoft Office\MEDIA\OFFICE12\Bullets\BD21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21298_.gif"/>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323" w:type="dxa"/>
            <w:vAlign w:val="center"/>
          </w:tcPr>
          <w:p w14:paraId="5DEB7B95" w14:textId="085861BA" w:rsidR="0000627F" w:rsidRPr="00E51BB3" w:rsidRDefault="00E209A9" w:rsidP="00AB358E">
            <w:r w:rsidRPr="00E51BB3">
              <w:t>Our clinic manager doesn’t have the time or attention to create these policies and procedures and have clinicians confirm and utilized them</w:t>
            </w:r>
          </w:p>
        </w:tc>
      </w:tr>
      <w:tr w:rsidR="0000627F" w:rsidRPr="004803FD" w14:paraId="1D6F7AB2" w14:textId="77777777" w:rsidTr="0000627F">
        <w:trPr>
          <w:trHeight w:val="785"/>
        </w:trPr>
        <w:tc>
          <w:tcPr>
            <w:tcW w:w="2374" w:type="dxa"/>
            <w:shd w:val="clear" w:color="auto" w:fill="B3D99E" w:themeFill="accent2" w:themeFillTint="66"/>
            <w:vAlign w:val="center"/>
          </w:tcPr>
          <w:p w14:paraId="0FCC6011" w14:textId="77777777" w:rsidR="0000627F" w:rsidRPr="004803FD" w:rsidRDefault="0000627F" w:rsidP="00AB358E">
            <w:pPr>
              <w:rPr>
                <w:rFonts w:ascii="Arial" w:hAnsi="Arial" w:cs="Arial"/>
                <w:b/>
              </w:rPr>
            </w:pPr>
            <w:r w:rsidRPr="004803FD">
              <w:rPr>
                <w:rFonts w:ascii="Arial" w:hAnsi="Arial" w:cs="Arial"/>
                <w:b/>
                <w:bCs/>
                <w:i/>
                <w:iCs/>
              </w:rPr>
              <w:t xml:space="preserve">Why? </w:t>
            </w:r>
            <w:r w:rsidRPr="004803FD">
              <w:rPr>
                <w:rFonts w:ascii="Arial" w:hAnsi="Arial" w:cs="Arial"/>
                <w:b/>
                <w:bCs/>
                <w:i/>
                <w:iCs/>
                <w:noProof/>
              </w:rPr>
              <w:drawing>
                <wp:inline distT="0" distB="0" distL="0" distR="0" wp14:anchorId="2B85619C" wp14:editId="36FE71BE">
                  <wp:extent cx="123825" cy="123825"/>
                  <wp:effectExtent l="19050" t="0" r="9525" b="0"/>
                  <wp:docPr id="6" name="Picture 1" descr="C:\Program Files\Microsoft Office\MEDIA\OFFICE12\Bullets\BD21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21298_.gif"/>
                          <pic:cNvPicPr>
                            <a:picLocks noChangeAspect="1" noChangeArrowheads="1"/>
                          </pic:cNvPicPr>
                        </pic:nvPicPr>
                        <pic:blipFill>
                          <a:blip r:embed="rId1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1323" w:type="dxa"/>
            <w:vAlign w:val="center"/>
          </w:tcPr>
          <w:p w14:paraId="2E8E2007" w14:textId="77777777" w:rsidR="0000627F" w:rsidRPr="00E51BB3" w:rsidRDefault="0000627F" w:rsidP="00AB358E"/>
        </w:tc>
      </w:tr>
      <w:tr w:rsidR="0000627F" w:rsidRPr="004803FD" w14:paraId="112BAFB9" w14:textId="77777777" w:rsidTr="00E51BB3">
        <w:trPr>
          <w:trHeight w:val="1421"/>
        </w:trPr>
        <w:tc>
          <w:tcPr>
            <w:tcW w:w="2374" w:type="dxa"/>
            <w:shd w:val="clear" w:color="auto" w:fill="B3D99E" w:themeFill="accent2" w:themeFillTint="66"/>
            <w:vAlign w:val="center"/>
          </w:tcPr>
          <w:p w14:paraId="58C2C372" w14:textId="77777777" w:rsidR="0000627F" w:rsidRPr="004803FD" w:rsidRDefault="0000627F" w:rsidP="00AB358E">
            <w:pPr>
              <w:pStyle w:val="Default"/>
              <w:rPr>
                <w:rFonts w:ascii="Arial" w:hAnsi="Arial" w:cs="Arial"/>
                <w:b/>
              </w:rPr>
            </w:pPr>
            <w:r w:rsidRPr="004803FD">
              <w:rPr>
                <w:rFonts w:ascii="Arial" w:hAnsi="Arial" w:cs="Arial"/>
                <w:b/>
                <w:bCs/>
                <w:i/>
                <w:iCs/>
              </w:rPr>
              <w:t xml:space="preserve">Root Cause(s) </w:t>
            </w:r>
          </w:p>
          <w:p w14:paraId="42D0E2E0" w14:textId="77777777" w:rsidR="0000627F" w:rsidRPr="004803FD" w:rsidRDefault="0000627F" w:rsidP="00AB358E">
            <w:pPr>
              <w:rPr>
                <w:rFonts w:ascii="Arial" w:hAnsi="Arial" w:cs="Arial"/>
                <w:b/>
              </w:rPr>
            </w:pPr>
          </w:p>
        </w:tc>
        <w:tc>
          <w:tcPr>
            <w:tcW w:w="11323" w:type="dxa"/>
            <w:vAlign w:val="center"/>
          </w:tcPr>
          <w:p w14:paraId="629C8BE1" w14:textId="77777777" w:rsidR="0000627F" w:rsidRPr="00E51BB3" w:rsidRDefault="0000627F" w:rsidP="0000627F">
            <w:pPr>
              <w:pStyle w:val="Default"/>
              <w:numPr>
                <w:ilvl w:val="0"/>
                <w:numId w:val="18"/>
              </w:numPr>
              <w:rPr>
                <w:rFonts w:ascii="Times New Roman" w:hAnsi="Times New Roman" w:cs="Times New Roman"/>
              </w:rPr>
            </w:pPr>
            <w:r w:rsidRPr="00E51BB3">
              <w:rPr>
                <w:rFonts w:ascii="Times New Roman" w:hAnsi="Times New Roman" w:cs="Times New Roman"/>
              </w:rPr>
              <w:t>Blood pressures may not be documented correctly in the electronic health record</w:t>
            </w:r>
          </w:p>
          <w:p w14:paraId="2AAF3525" w14:textId="1272FD3B" w:rsidR="0000627F" w:rsidRPr="00E51BB3" w:rsidRDefault="0000627F" w:rsidP="0000627F">
            <w:pPr>
              <w:pStyle w:val="Default"/>
              <w:numPr>
                <w:ilvl w:val="0"/>
                <w:numId w:val="18"/>
              </w:numPr>
              <w:rPr>
                <w:rFonts w:ascii="Times New Roman" w:hAnsi="Times New Roman" w:cs="Times New Roman"/>
              </w:rPr>
            </w:pPr>
            <w:r w:rsidRPr="00E51BB3">
              <w:rPr>
                <w:rFonts w:ascii="Times New Roman" w:hAnsi="Times New Roman" w:cs="Times New Roman"/>
              </w:rPr>
              <w:t>There may be inconsistencies in how BP is documented from clinician to clinician</w:t>
            </w:r>
            <w:r w:rsidR="00E209A9">
              <w:rPr>
                <w:rFonts w:ascii="Times New Roman" w:hAnsi="Times New Roman" w:cs="Times New Roman"/>
              </w:rPr>
              <w:br/>
            </w:r>
          </w:p>
          <w:p w14:paraId="1E969054" w14:textId="0742925C" w:rsidR="0000627F" w:rsidRPr="00E51BB3" w:rsidRDefault="0000627F" w:rsidP="00E209A9">
            <w:pPr>
              <w:pStyle w:val="Default"/>
              <w:ind w:left="360"/>
              <w:rPr>
                <w:rFonts w:ascii="Times New Roman" w:hAnsi="Times New Roman" w:cs="Times New Roman"/>
              </w:rPr>
            </w:pPr>
            <w:r w:rsidRPr="00E51BB3">
              <w:rPr>
                <w:rFonts w:ascii="Times New Roman" w:hAnsi="Times New Roman" w:cs="Times New Roman"/>
              </w:rPr>
              <w:t>To validate root causes, ask the following: “If you removed this root cause, would this event or problem have been prevented?”</w:t>
            </w:r>
          </w:p>
        </w:tc>
      </w:tr>
    </w:tbl>
    <w:p w14:paraId="0B0C7AC3" w14:textId="77777777" w:rsidR="0000627F" w:rsidRPr="000C30C6" w:rsidRDefault="0000627F" w:rsidP="00737396">
      <w:pPr>
        <w:pStyle w:val="BodyText"/>
        <w:ind w:left="720"/>
      </w:pPr>
    </w:p>
    <w:p w14:paraId="1EB1D0D4" w14:textId="77777777" w:rsidR="00737396" w:rsidRPr="000C30C6" w:rsidRDefault="00737396" w:rsidP="00737396"/>
    <w:p w14:paraId="55A258E2" w14:textId="77777777" w:rsidR="00D86D83" w:rsidRPr="00E629DB" w:rsidRDefault="00D86D83" w:rsidP="00737396">
      <w:pPr>
        <w:spacing w:after="200" w:line="276" w:lineRule="auto"/>
        <w:ind w:left="720"/>
      </w:pPr>
    </w:p>
    <w:sectPr w:rsidR="00D86D83" w:rsidRPr="00E629DB" w:rsidSect="005D5F46">
      <w:footerReference w:type="default" r:id="rId18"/>
      <w:headerReference w:type="first" r:id="rId19"/>
      <w:footerReference w:type="first" r:id="rId20"/>
      <w:pgSz w:w="15840" w:h="12240" w:orient="landscape"/>
      <w:pgMar w:top="1152" w:right="1080" w:bottom="1152" w:left="360"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09C6" w14:textId="77777777" w:rsidR="00815BBC" w:rsidRDefault="00815BBC" w:rsidP="008C2FAE">
      <w:r>
        <w:separator/>
      </w:r>
    </w:p>
  </w:endnote>
  <w:endnote w:type="continuationSeparator" w:id="0">
    <w:p w14:paraId="42E4E5BA" w14:textId="77777777" w:rsidR="00815BBC" w:rsidRDefault="00815BBC" w:rsidP="008C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BB2B" w14:textId="77777777" w:rsidR="00BD45BA" w:rsidRDefault="00BD4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7204" w14:textId="77777777" w:rsidR="00413D66" w:rsidRDefault="00413D66" w:rsidP="00413D66">
    <w:pPr>
      <w:pStyle w:val="Footer"/>
      <w:tabs>
        <w:tab w:val="clear" w:pos="4680"/>
        <w:tab w:val="clear" w:pos="9360"/>
        <w:tab w:val="left" w:pos="3735"/>
      </w:tabs>
      <w:jc w:val="center"/>
      <w:rPr>
        <w:rFonts w:ascii="Arial" w:hAnsi="Arial" w:cs="Arial"/>
        <w:sz w:val="20"/>
        <w:szCs w:val="20"/>
      </w:rPr>
    </w:pPr>
  </w:p>
  <w:p w14:paraId="4173E888" w14:textId="25C56B7D" w:rsidR="000D7818" w:rsidRPr="00737396" w:rsidRDefault="00737396" w:rsidP="00737396">
    <w:pPr>
      <w:pStyle w:val="Footer"/>
      <w:ind w:left="810"/>
    </w:pPr>
    <w:proofErr w:type="spellStart"/>
    <w:r w:rsidRPr="00DA4105">
      <w:rPr>
        <w:rFonts w:ascii="Arial" w:hAnsi="Arial" w:cs="Arial"/>
        <w:sz w:val="20"/>
        <w:szCs w:val="20"/>
      </w:rPr>
      <w:t>Stratis</w:t>
    </w:r>
    <w:proofErr w:type="spellEnd"/>
    <w:r w:rsidRPr="00DA4105">
      <w:rPr>
        <w:rFonts w:ascii="Arial" w:hAnsi="Arial" w:cs="Arial"/>
        <w:sz w:val="20"/>
        <w:szCs w:val="20"/>
      </w:rPr>
      <w:t xml:space="preserve"> Health | 952–854-3306 | </w:t>
    </w:r>
    <w:hyperlink r:id="rId1" w:history="1">
      <w:r w:rsidRPr="00DA4105">
        <w:rPr>
          <w:rStyle w:val="Hyperlink"/>
          <w:rFonts w:ascii="Arial" w:hAnsi="Arial" w:cs="Arial"/>
          <w:color w:val="000000" w:themeColor="text1"/>
          <w:sz w:val="20"/>
          <w:szCs w:val="20"/>
          <w:u w:val="none"/>
        </w:rPr>
        <w:t>www.stratishealth.org</w:t>
      </w:r>
    </w:hyperlink>
    <w:r w:rsidRPr="00DA4105">
      <w:rPr>
        <w:rFonts w:ascii="Arial" w:hAnsi="Arial" w:cs="Arial"/>
        <w:sz w:val="20"/>
        <w:szCs w:val="20"/>
      </w:rPr>
      <w:tab/>
    </w:r>
    <w:r>
      <w:rPr>
        <w:rFonts w:ascii="Arial" w:hAnsi="Arial" w:cs="Arial"/>
        <w:sz w:val="20"/>
        <w:szCs w:val="20"/>
      </w:rPr>
      <w:tab/>
    </w:r>
    <w:r>
      <w:rPr>
        <w:rFonts w:ascii="Arial" w:hAnsi="Arial" w:cs="Arial"/>
        <w:sz w:val="20"/>
        <w:szCs w:val="20"/>
      </w:rPr>
      <w:tab/>
    </w:r>
    <w:r w:rsidRPr="00DA4105">
      <w:rPr>
        <w:rFonts w:ascii="Arial" w:hAnsi="Arial" w:cs="Arial"/>
        <w:sz w:val="20"/>
        <w:szCs w:val="20"/>
      </w:rPr>
      <w:t>QI Basics:</w:t>
    </w:r>
    <w:r>
      <w:rPr>
        <w:rFonts w:ascii="Arial" w:hAnsi="Arial" w:cs="Arial"/>
        <w:sz w:val="20"/>
        <w:szCs w:val="20"/>
      </w:rPr>
      <w:t xml:space="preserve"> </w:t>
    </w:r>
    <w:r w:rsidRPr="00737396">
      <w:rPr>
        <w:rFonts w:ascii="Arial" w:hAnsi="Arial" w:cs="Arial"/>
        <w:sz w:val="20"/>
        <w:szCs w:val="20"/>
      </w:rPr>
      <w:t>QI Data Collection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576D" w14:textId="77777777" w:rsidR="001D575E" w:rsidRDefault="001D575E" w:rsidP="001D575E">
    <w:pPr>
      <w:jc w:val="center"/>
      <w:rPr>
        <w:rFonts w:ascii="Arial" w:hAnsi="Arial" w:cs="Arial"/>
        <w:sz w:val="20"/>
        <w:szCs w:val="20"/>
      </w:rPr>
    </w:pPr>
  </w:p>
  <w:p w14:paraId="6C0DDB38" w14:textId="77777777" w:rsidR="001D575E" w:rsidRDefault="001D575E" w:rsidP="001D575E">
    <w:pPr>
      <w:jc w:val="center"/>
      <w:rPr>
        <w:rFonts w:ascii="Arial" w:hAnsi="Arial" w:cs="Arial"/>
        <w:sz w:val="20"/>
        <w:szCs w:val="20"/>
      </w:rPr>
    </w:pPr>
  </w:p>
  <w:p w14:paraId="6A9FDF63" w14:textId="77777777" w:rsidR="001D575E" w:rsidRDefault="001D575E" w:rsidP="001D575E">
    <w:pPr>
      <w:jc w:val="center"/>
      <w:rPr>
        <w:rFonts w:ascii="Arial" w:hAnsi="Arial" w:cs="Arial"/>
        <w:sz w:val="20"/>
        <w:szCs w:val="20"/>
      </w:rPr>
    </w:pPr>
  </w:p>
  <w:p w14:paraId="1249D679" w14:textId="77777777" w:rsidR="001D575E" w:rsidRDefault="001D575E" w:rsidP="001D575E">
    <w:pPr>
      <w:jc w:val="center"/>
      <w:rPr>
        <w:rFonts w:ascii="Arial" w:hAnsi="Arial" w:cs="Arial"/>
        <w:sz w:val="20"/>
        <w:szCs w:val="20"/>
      </w:rPr>
    </w:pPr>
    <w:r w:rsidRPr="007E577D">
      <w:rPr>
        <w:rFonts w:ascii="Arial" w:hAnsi="Arial" w:cs="Arial"/>
        <w:noProof/>
        <w:sz w:val="20"/>
        <w:szCs w:val="20"/>
      </w:rPr>
      <w:drawing>
        <wp:anchor distT="0" distB="0" distL="114300" distR="114300" simplePos="0" relativeHeight="251661312" behindDoc="0" locked="1" layoutInCell="1" allowOverlap="1" wp14:anchorId="08E79FF4" wp14:editId="38EFFCED">
          <wp:simplePos x="0" y="0"/>
          <wp:positionH relativeFrom="margin">
            <wp:align>center</wp:align>
          </wp:positionH>
          <wp:positionV relativeFrom="page">
            <wp:posOffset>8592185</wp:posOffset>
          </wp:positionV>
          <wp:extent cx="1384300" cy="781050"/>
          <wp:effectExtent l="0" t="0" r="6350" b="0"/>
          <wp:wrapNone/>
          <wp:docPr id="12" name="Picture 2" descr="al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ommunications\Logos\Logos - SH - New - 11152012\Stratis Logomark- Lo Res JPG\Stratis Color lr.jpg"/>
                  <pic:cNvPicPr>
                    <a:picLocks noChangeAspect="1" noChangeArrowheads="1"/>
                  </pic:cNvPicPr>
                </pic:nvPicPr>
                <pic:blipFill>
                  <a:blip r:embed="rId1"/>
                  <a:srcRect/>
                  <a:stretch>
                    <a:fillRect/>
                  </a:stretch>
                </pic:blipFill>
                <pic:spPr bwMode="auto">
                  <a:xfrm>
                    <a:off x="0" y="0"/>
                    <a:ext cx="1384300" cy="781050"/>
                  </a:xfrm>
                  <a:prstGeom prst="rect">
                    <a:avLst/>
                  </a:prstGeom>
                  <a:noFill/>
                  <a:ln w="9525">
                    <a:noFill/>
                    <a:miter lim="800000"/>
                    <a:headEnd/>
                    <a:tailEnd/>
                  </a:ln>
                </pic:spPr>
              </pic:pic>
            </a:graphicData>
          </a:graphic>
        </wp:anchor>
      </w:drawing>
    </w:r>
  </w:p>
  <w:p w14:paraId="35B59CF3" w14:textId="77777777" w:rsidR="001D575E" w:rsidRDefault="001D575E" w:rsidP="001D575E">
    <w:pPr>
      <w:jc w:val="center"/>
      <w:rPr>
        <w:rFonts w:ascii="Arial" w:hAnsi="Arial" w:cs="Arial"/>
        <w:sz w:val="20"/>
        <w:szCs w:val="20"/>
      </w:rPr>
    </w:pPr>
  </w:p>
  <w:p w14:paraId="1352EA93" w14:textId="77777777" w:rsidR="001D575E" w:rsidRDefault="001D575E" w:rsidP="001D575E">
    <w:pPr>
      <w:jc w:val="center"/>
      <w:rPr>
        <w:rFonts w:ascii="Arial" w:hAnsi="Arial" w:cs="Arial"/>
        <w:sz w:val="20"/>
        <w:szCs w:val="20"/>
      </w:rPr>
    </w:pPr>
  </w:p>
  <w:p w14:paraId="6EFDCA23" w14:textId="77777777" w:rsidR="002066F4" w:rsidRPr="001D575E" w:rsidRDefault="001D575E" w:rsidP="001D575E">
    <w:pPr>
      <w:jc w:val="center"/>
      <w:rPr>
        <w:rFonts w:ascii="Arial" w:hAnsi="Arial" w:cs="Arial"/>
        <w:sz w:val="20"/>
        <w:szCs w:val="20"/>
      </w:rPr>
    </w:pPr>
    <w:proofErr w:type="spellStart"/>
    <w:r w:rsidRPr="004E7869">
      <w:rPr>
        <w:rFonts w:ascii="Arial" w:hAnsi="Arial" w:cs="Arial"/>
        <w:sz w:val="20"/>
        <w:szCs w:val="20"/>
      </w:rPr>
      <w:t>Stratis</w:t>
    </w:r>
    <w:proofErr w:type="spellEnd"/>
    <w:r w:rsidRPr="004E7869">
      <w:rPr>
        <w:rFonts w:ascii="Arial" w:hAnsi="Arial" w:cs="Arial"/>
        <w:sz w:val="20"/>
        <w:szCs w:val="20"/>
      </w:rPr>
      <w:t xml:space="preserve"> Health | 952–854-3306 | www.stratishealth.org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831B" w14:textId="13B7722D" w:rsidR="00737396" w:rsidRPr="00737396" w:rsidRDefault="00737396" w:rsidP="00737396">
    <w:pPr>
      <w:tabs>
        <w:tab w:val="left" w:pos="1770"/>
      </w:tabs>
      <w:rPr>
        <w:rFonts w:ascii="Arial" w:hAnsi="Arial" w:cs="Arial"/>
        <w:sz w:val="20"/>
        <w:szCs w:val="20"/>
      </w:rPr>
    </w:pPr>
    <w:r>
      <w:rPr>
        <w:rFonts w:ascii="Arial" w:hAnsi="Arial" w:cs="Arial"/>
        <w:sz w:val="20"/>
        <w:szCs w:val="20"/>
      </w:rPr>
      <w:tab/>
    </w:r>
  </w:p>
  <w:p w14:paraId="6C1FA089" w14:textId="77777777" w:rsidR="00737396" w:rsidRDefault="00737396" w:rsidP="00737396">
    <w:pPr>
      <w:tabs>
        <w:tab w:val="left" w:pos="1770"/>
      </w:tabs>
      <w:ind w:left="2970"/>
      <w:rPr>
        <w:rFonts w:ascii="Arial" w:hAnsi="Arial" w:cs="Arial"/>
        <w:sz w:val="18"/>
        <w:szCs w:val="20"/>
      </w:rPr>
    </w:pPr>
    <w:r w:rsidRPr="002066F4">
      <w:rPr>
        <w:i/>
        <w:iCs/>
        <w:sz w:val="18"/>
      </w:rPr>
      <w:t xml:space="preserve">This project is supported by the Health Resources and Services Administration (HRSA) of the U.S. Department of Health and Human Services (HHS) as part of an award totaling $625,000 with 0% financed with non-governmental sources. The contents are those of the author(s) and do not necessarily represent the </w:t>
    </w:r>
    <w:r w:rsidRPr="002066F4">
      <w:rPr>
        <w:rFonts w:ascii="Arial" w:hAnsi="Arial" w:cs="Arial"/>
        <w:noProof/>
        <w:sz w:val="18"/>
        <w:szCs w:val="20"/>
      </w:rPr>
      <w:drawing>
        <wp:anchor distT="0" distB="0" distL="114300" distR="114300" simplePos="0" relativeHeight="251664384" behindDoc="0" locked="1" layoutInCell="1" allowOverlap="1" wp14:anchorId="145EA008" wp14:editId="5536CB85">
          <wp:simplePos x="0" y="0"/>
          <wp:positionH relativeFrom="page">
            <wp:posOffset>666750</wp:posOffset>
          </wp:positionH>
          <wp:positionV relativeFrom="page">
            <wp:posOffset>6566535</wp:posOffset>
          </wp:positionV>
          <wp:extent cx="1323975" cy="746760"/>
          <wp:effectExtent l="0" t="0" r="9525" b="0"/>
          <wp:wrapNone/>
          <wp:docPr id="93" name="Picture 2" descr="al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ommunications\Logos\Logos - SH - New - 11152012\Stratis Logomark- Lo Res JPG\Stratis Color lr.jpg"/>
                  <pic:cNvPicPr>
                    <a:picLocks noChangeAspect="1" noChangeArrowheads="1"/>
                  </pic:cNvPicPr>
                </pic:nvPicPr>
                <pic:blipFill>
                  <a:blip r:embed="rId1"/>
                  <a:srcRect/>
                  <a:stretch>
                    <a:fillRect/>
                  </a:stretch>
                </pic:blipFill>
                <pic:spPr bwMode="auto">
                  <a:xfrm>
                    <a:off x="0" y="0"/>
                    <a:ext cx="1323975" cy="746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066F4">
      <w:rPr>
        <w:rFonts w:ascii="Arial" w:hAnsi="Arial" w:cs="Arial"/>
        <w:noProof/>
        <w:sz w:val="18"/>
        <w:szCs w:val="20"/>
      </w:rPr>
      <w:drawing>
        <wp:anchor distT="0" distB="0" distL="114300" distR="114300" simplePos="0" relativeHeight="251663360" behindDoc="0" locked="1" layoutInCell="1" allowOverlap="1" wp14:anchorId="3CCB4BD7" wp14:editId="5E293FDC">
          <wp:simplePos x="0" y="0"/>
          <wp:positionH relativeFrom="page">
            <wp:posOffset>847725</wp:posOffset>
          </wp:positionH>
          <wp:positionV relativeFrom="page">
            <wp:posOffset>9091930</wp:posOffset>
          </wp:positionV>
          <wp:extent cx="1323975" cy="746760"/>
          <wp:effectExtent l="0" t="0" r="9525" b="0"/>
          <wp:wrapNone/>
          <wp:docPr id="92" name="Picture 2" descr="al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ommunications\Logos\Logos - SH - New - 11152012\Stratis Logomark- Lo Res JPG\Stratis Color lr.jpg"/>
                  <pic:cNvPicPr>
                    <a:picLocks noChangeAspect="1" noChangeArrowheads="1"/>
                  </pic:cNvPicPr>
                </pic:nvPicPr>
                <pic:blipFill>
                  <a:blip r:embed="rId1"/>
                  <a:srcRect/>
                  <a:stretch>
                    <a:fillRect/>
                  </a:stretch>
                </pic:blipFill>
                <pic:spPr bwMode="auto">
                  <a:xfrm>
                    <a:off x="0" y="0"/>
                    <a:ext cx="1323975" cy="746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066F4">
      <w:rPr>
        <w:i/>
        <w:iCs/>
        <w:sz w:val="18"/>
      </w:rPr>
      <w:t>official view of, nor an endorsement, by HRSA, HHS or the U.S. Government.</w:t>
    </w:r>
    <w:r w:rsidRPr="002066F4">
      <w:rPr>
        <w:rFonts w:ascii="Arial" w:hAnsi="Arial" w:cs="Arial"/>
        <w:sz w:val="18"/>
        <w:szCs w:val="20"/>
      </w:rPr>
      <w:t xml:space="preserve"> </w:t>
    </w:r>
  </w:p>
  <w:p w14:paraId="62BB8BC7" w14:textId="4FEE2C8E" w:rsidR="00737396" w:rsidRPr="00737396" w:rsidRDefault="00737396" w:rsidP="00737396">
    <w:pPr>
      <w:pStyle w:val="Footer"/>
      <w:ind w:left="8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C75F" w14:textId="212CC28A" w:rsidR="005D5F46" w:rsidRPr="00737396" w:rsidRDefault="00737396" w:rsidP="00737396">
    <w:pPr>
      <w:pStyle w:val="Footer"/>
      <w:ind w:left="810"/>
    </w:pPr>
    <w:proofErr w:type="spellStart"/>
    <w:r w:rsidRPr="00DA4105">
      <w:rPr>
        <w:rFonts w:ascii="Arial" w:hAnsi="Arial" w:cs="Arial"/>
        <w:sz w:val="20"/>
        <w:szCs w:val="20"/>
      </w:rPr>
      <w:t>Stratis</w:t>
    </w:r>
    <w:proofErr w:type="spellEnd"/>
    <w:r w:rsidRPr="00DA4105">
      <w:rPr>
        <w:rFonts w:ascii="Arial" w:hAnsi="Arial" w:cs="Arial"/>
        <w:sz w:val="20"/>
        <w:szCs w:val="20"/>
      </w:rPr>
      <w:t xml:space="preserve"> Health | 952–854-3306 | </w:t>
    </w:r>
    <w:hyperlink r:id="rId1" w:history="1">
      <w:r w:rsidRPr="00DA4105">
        <w:rPr>
          <w:rStyle w:val="Hyperlink"/>
          <w:rFonts w:ascii="Arial" w:hAnsi="Arial" w:cs="Arial"/>
          <w:color w:val="000000" w:themeColor="text1"/>
          <w:sz w:val="20"/>
          <w:szCs w:val="20"/>
          <w:u w:val="none"/>
        </w:rPr>
        <w:t>www.stratishealth.org</w:t>
      </w:r>
    </w:hyperlink>
    <w:r w:rsidRPr="00DA4105">
      <w:rPr>
        <w:rFonts w:ascii="Arial" w:hAnsi="Arial" w:cs="Arial"/>
        <w:sz w:val="20"/>
        <w:szCs w:val="20"/>
      </w:rPr>
      <w:tab/>
    </w:r>
    <w:r>
      <w:rPr>
        <w:rFonts w:ascii="Arial" w:hAnsi="Arial" w:cs="Arial"/>
        <w:sz w:val="20"/>
        <w:szCs w:val="20"/>
      </w:rPr>
      <w:tab/>
    </w:r>
    <w:r>
      <w:rPr>
        <w:rFonts w:ascii="Arial" w:hAnsi="Arial" w:cs="Arial"/>
        <w:sz w:val="20"/>
        <w:szCs w:val="20"/>
      </w:rPr>
      <w:tab/>
    </w:r>
    <w:r w:rsidRPr="00DA4105">
      <w:rPr>
        <w:rFonts w:ascii="Arial" w:hAnsi="Arial" w:cs="Arial"/>
        <w:sz w:val="20"/>
        <w:szCs w:val="20"/>
      </w:rPr>
      <w:t>QI Basics:</w:t>
    </w:r>
    <w:r>
      <w:rPr>
        <w:rFonts w:ascii="Arial" w:hAnsi="Arial" w:cs="Arial"/>
        <w:sz w:val="20"/>
        <w:szCs w:val="20"/>
      </w:rPr>
      <w:t xml:space="preserve"> </w:t>
    </w:r>
    <w:r w:rsidR="0000627F">
      <w:rPr>
        <w:rFonts w:ascii="Arial" w:hAnsi="Arial" w:cs="Arial"/>
        <w:sz w:val="20"/>
        <w:szCs w:val="20"/>
      </w:rPr>
      <w:t>Five Whys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867F" w14:textId="77777777" w:rsidR="00815BBC" w:rsidRDefault="00815BBC" w:rsidP="008C2FAE">
      <w:r>
        <w:separator/>
      </w:r>
    </w:p>
  </w:footnote>
  <w:footnote w:type="continuationSeparator" w:id="0">
    <w:p w14:paraId="7CA23116" w14:textId="77777777" w:rsidR="00815BBC" w:rsidRDefault="00815BBC" w:rsidP="008C2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CF5D" w14:textId="77777777" w:rsidR="00BD45BA" w:rsidRDefault="00BD4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6E72" w14:textId="77777777" w:rsidR="00BD45BA" w:rsidRDefault="00BD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B75B" w14:textId="77777777" w:rsidR="00413D66" w:rsidRPr="00492293" w:rsidRDefault="001D575E">
    <w:pPr>
      <w:pStyle w:val="Header"/>
      <w:rPr>
        <w:sz w:val="2"/>
      </w:rPr>
    </w:pPr>
    <w:r w:rsidRPr="004E7869">
      <w:rPr>
        <w:noProof/>
      </w:rPr>
      <w:drawing>
        <wp:anchor distT="0" distB="0" distL="114300" distR="114300" simplePos="0" relativeHeight="251659264" behindDoc="0" locked="1" layoutInCell="1" allowOverlap="1" wp14:anchorId="3DEB07C1" wp14:editId="324649C6">
          <wp:simplePos x="0" y="0"/>
          <wp:positionH relativeFrom="page">
            <wp:posOffset>322580</wp:posOffset>
          </wp:positionH>
          <wp:positionV relativeFrom="page">
            <wp:posOffset>308610</wp:posOffset>
          </wp:positionV>
          <wp:extent cx="7134225" cy="561975"/>
          <wp:effectExtent l="0" t="0" r="9525" b="9525"/>
          <wp:wrapSquare wrapText="bothSides"/>
          <wp:docPr id="11" name="Picture 6" descr="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bottom-H-low.jpg"/>
                  <pic:cNvPicPr/>
                </pic:nvPicPr>
                <pic:blipFill>
                  <a:blip r:embed="rId1" cstate="print">
                    <a:lum/>
                  </a:blip>
                  <a:stretch>
                    <a:fillRect/>
                  </a:stretch>
                </pic:blipFill>
                <pic:spPr>
                  <a:xfrm rot="10800000">
                    <a:off x="0" y="0"/>
                    <a:ext cx="7134225" cy="56197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B162" w14:textId="77777777" w:rsidR="005D5F46" w:rsidRPr="00492293" w:rsidRDefault="005D5F46">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BD0"/>
    <w:multiLevelType w:val="hybridMultilevel"/>
    <w:tmpl w:val="EB384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B30F1"/>
    <w:multiLevelType w:val="hybridMultilevel"/>
    <w:tmpl w:val="E7CE7A32"/>
    <w:lvl w:ilvl="0" w:tplc="89308A3E">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593C7F"/>
    <w:multiLevelType w:val="hybridMultilevel"/>
    <w:tmpl w:val="35426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024A7"/>
    <w:multiLevelType w:val="hybridMultilevel"/>
    <w:tmpl w:val="B6989D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9049E"/>
    <w:multiLevelType w:val="hybridMultilevel"/>
    <w:tmpl w:val="A544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B0B1E"/>
    <w:multiLevelType w:val="hybridMultilevel"/>
    <w:tmpl w:val="4C7EDEF8"/>
    <w:lvl w:ilvl="0" w:tplc="5BEE4D14">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2E54F6"/>
    <w:multiLevelType w:val="hybridMultilevel"/>
    <w:tmpl w:val="50982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8863A8"/>
    <w:multiLevelType w:val="hybridMultilevel"/>
    <w:tmpl w:val="4B649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3E3064"/>
    <w:multiLevelType w:val="hybridMultilevel"/>
    <w:tmpl w:val="5672A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B92A9A"/>
    <w:multiLevelType w:val="hybridMultilevel"/>
    <w:tmpl w:val="4B649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3B7316"/>
    <w:multiLevelType w:val="hybridMultilevel"/>
    <w:tmpl w:val="E08AA4D8"/>
    <w:lvl w:ilvl="0" w:tplc="0D16574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670297">
    <w:abstractNumId w:val="8"/>
  </w:num>
  <w:num w:numId="2" w16cid:durableId="1337347618">
    <w:abstractNumId w:val="5"/>
  </w:num>
  <w:num w:numId="3" w16cid:durableId="1624457231">
    <w:abstractNumId w:val="10"/>
  </w:num>
  <w:num w:numId="4" w16cid:durableId="6560013">
    <w:abstractNumId w:val="5"/>
  </w:num>
  <w:num w:numId="5" w16cid:durableId="1159034831">
    <w:abstractNumId w:val="10"/>
  </w:num>
  <w:num w:numId="6" w16cid:durableId="1323000844">
    <w:abstractNumId w:val="5"/>
  </w:num>
  <w:num w:numId="7" w16cid:durableId="1926914600">
    <w:abstractNumId w:val="10"/>
  </w:num>
  <w:num w:numId="8" w16cid:durableId="911620170">
    <w:abstractNumId w:val="5"/>
  </w:num>
  <w:num w:numId="9" w16cid:durableId="1752584476">
    <w:abstractNumId w:val="10"/>
  </w:num>
  <w:num w:numId="10" w16cid:durableId="1320765107">
    <w:abstractNumId w:val="5"/>
  </w:num>
  <w:num w:numId="11" w16cid:durableId="223761227">
    <w:abstractNumId w:val="10"/>
  </w:num>
  <w:num w:numId="12" w16cid:durableId="1231421999">
    <w:abstractNumId w:val="4"/>
  </w:num>
  <w:num w:numId="13" w16cid:durableId="212236446">
    <w:abstractNumId w:val="1"/>
  </w:num>
  <w:num w:numId="14" w16cid:durableId="1660691479">
    <w:abstractNumId w:val="6"/>
  </w:num>
  <w:num w:numId="15" w16cid:durableId="1536113057">
    <w:abstractNumId w:val="0"/>
  </w:num>
  <w:num w:numId="16" w16cid:durableId="2072384209">
    <w:abstractNumId w:val="2"/>
  </w:num>
  <w:num w:numId="17" w16cid:durableId="1309627810">
    <w:abstractNumId w:val="9"/>
  </w:num>
  <w:num w:numId="18" w16cid:durableId="895626881">
    <w:abstractNumId w:val="7"/>
  </w:num>
  <w:num w:numId="19" w16cid:durableId="881940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5E"/>
    <w:rsid w:val="00005F44"/>
    <w:rsid w:val="0000627F"/>
    <w:rsid w:val="00015CA1"/>
    <w:rsid w:val="000504A2"/>
    <w:rsid w:val="0005103E"/>
    <w:rsid w:val="00051B2D"/>
    <w:rsid w:val="00053836"/>
    <w:rsid w:val="00054019"/>
    <w:rsid w:val="00074519"/>
    <w:rsid w:val="000A7B6C"/>
    <w:rsid w:val="000B6FDE"/>
    <w:rsid w:val="000D7818"/>
    <w:rsid w:val="001003CE"/>
    <w:rsid w:val="00100C91"/>
    <w:rsid w:val="00142E3C"/>
    <w:rsid w:val="001461CA"/>
    <w:rsid w:val="001731D0"/>
    <w:rsid w:val="00182B5E"/>
    <w:rsid w:val="00183D9E"/>
    <w:rsid w:val="001A4A24"/>
    <w:rsid w:val="001A7F83"/>
    <w:rsid w:val="001B6C1A"/>
    <w:rsid w:val="001C1858"/>
    <w:rsid w:val="001D575E"/>
    <w:rsid w:val="001E1706"/>
    <w:rsid w:val="001F1C6B"/>
    <w:rsid w:val="001F5640"/>
    <w:rsid w:val="002066F4"/>
    <w:rsid w:val="00224D95"/>
    <w:rsid w:val="00230094"/>
    <w:rsid w:val="00241EEB"/>
    <w:rsid w:val="002433B6"/>
    <w:rsid w:val="00244236"/>
    <w:rsid w:val="0026519C"/>
    <w:rsid w:val="00277C0B"/>
    <w:rsid w:val="00296AAD"/>
    <w:rsid w:val="002C39B1"/>
    <w:rsid w:val="002C5094"/>
    <w:rsid w:val="002D3667"/>
    <w:rsid w:val="002F1B4C"/>
    <w:rsid w:val="00300136"/>
    <w:rsid w:val="0035682A"/>
    <w:rsid w:val="0037164E"/>
    <w:rsid w:val="00375CBD"/>
    <w:rsid w:val="00376F0A"/>
    <w:rsid w:val="00377BE8"/>
    <w:rsid w:val="003922B7"/>
    <w:rsid w:val="003B67D0"/>
    <w:rsid w:val="003C0A61"/>
    <w:rsid w:val="003E3322"/>
    <w:rsid w:val="00413D66"/>
    <w:rsid w:val="004150BF"/>
    <w:rsid w:val="00452BC5"/>
    <w:rsid w:val="00462217"/>
    <w:rsid w:val="004803FD"/>
    <w:rsid w:val="00492293"/>
    <w:rsid w:val="00494686"/>
    <w:rsid w:val="004B7702"/>
    <w:rsid w:val="004D13C8"/>
    <w:rsid w:val="004E1A30"/>
    <w:rsid w:val="004E7869"/>
    <w:rsid w:val="004F607E"/>
    <w:rsid w:val="00511AE1"/>
    <w:rsid w:val="00514BC6"/>
    <w:rsid w:val="00517D5A"/>
    <w:rsid w:val="00537A05"/>
    <w:rsid w:val="00545E08"/>
    <w:rsid w:val="00564497"/>
    <w:rsid w:val="00586C0B"/>
    <w:rsid w:val="00596908"/>
    <w:rsid w:val="005A2624"/>
    <w:rsid w:val="005B26F8"/>
    <w:rsid w:val="005D5F46"/>
    <w:rsid w:val="005E5CEF"/>
    <w:rsid w:val="00615071"/>
    <w:rsid w:val="0063742A"/>
    <w:rsid w:val="00662F99"/>
    <w:rsid w:val="006770D4"/>
    <w:rsid w:val="0067781B"/>
    <w:rsid w:val="00682248"/>
    <w:rsid w:val="0068454C"/>
    <w:rsid w:val="006D11DD"/>
    <w:rsid w:val="006E2A8D"/>
    <w:rsid w:val="00703864"/>
    <w:rsid w:val="007066FB"/>
    <w:rsid w:val="00737396"/>
    <w:rsid w:val="007505D1"/>
    <w:rsid w:val="007579C6"/>
    <w:rsid w:val="007B5E3B"/>
    <w:rsid w:val="007C3401"/>
    <w:rsid w:val="007E0BF4"/>
    <w:rsid w:val="007E51EA"/>
    <w:rsid w:val="007E577D"/>
    <w:rsid w:val="007F0DDC"/>
    <w:rsid w:val="008015FA"/>
    <w:rsid w:val="00815BBC"/>
    <w:rsid w:val="00815EA2"/>
    <w:rsid w:val="00825352"/>
    <w:rsid w:val="008413C7"/>
    <w:rsid w:val="008617F3"/>
    <w:rsid w:val="00862C86"/>
    <w:rsid w:val="008807DA"/>
    <w:rsid w:val="00885CF9"/>
    <w:rsid w:val="008950C4"/>
    <w:rsid w:val="008C2FAE"/>
    <w:rsid w:val="008D55B3"/>
    <w:rsid w:val="0093708D"/>
    <w:rsid w:val="009401B9"/>
    <w:rsid w:val="009809D9"/>
    <w:rsid w:val="00986BC8"/>
    <w:rsid w:val="009978D7"/>
    <w:rsid w:val="009A520C"/>
    <w:rsid w:val="009B08B0"/>
    <w:rsid w:val="009D1CC1"/>
    <w:rsid w:val="009E0AFA"/>
    <w:rsid w:val="009F66E6"/>
    <w:rsid w:val="00A16F2A"/>
    <w:rsid w:val="00A30E64"/>
    <w:rsid w:val="00A6266E"/>
    <w:rsid w:val="00A669C8"/>
    <w:rsid w:val="00A7497E"/>
    <w:rsid w:val="00AF6A96"/>
    <w:rsid w:val="00B10028"/>
    <w:rsid w:val="00B26787"/>
    <w:rsid w:val="00B32E87"/>
    <w:rsid w:val="00B355FC"/>
    <w:rsid w:val="00B666AD"/>
    <w:rsid w:val="00B73827"/>
    <w:rsid w:val="00B74102"/>
    <w:rsid w:val="00BC7723"/>
    <w:rsid w:val="00BD45BA"/>
    <w:rsid w:val="00BD6965"/>
    <w:rsid w:val="00BE2252"/>
    <w:rsid w:val="00BF0E1A"/>
    <w:rsid w:val="00C144D1"/>
    <w:rsid w:val="00C23FC1"/>
    <w:rsid w:val="00C367DD"/>
    <w:rsid w:val="00C439DA"/>
    <w:rsid w:val="00C469A2"/>
    <w:rsid w:val="00C4700B"/>
    <w:rsid w:val="00C606CB"/>
    <w:rsid w:val="00C75437"/>
    <w:rsid w:val="00C81C3C"/>
    <w:rsid w:val="00C93274"/>
    <w:rsid w:val="00CA209C"/>
    <w:rsid w:val="00CB0F9A"/>
    <w:rsid w:val="00CE485F"/>
    <w:rsid w:val="00D24780"/>
    <w:rsid w:val="00D31358"/>
    <w:rsid w:val="00D50708"/>
    <w:rsid w:val="00D51323"/>
    <w:rsid w:val="00D74CF9"/>
    <w:rsid w:val="00D86D83"/>
    <w:rsid w:val="00D95F7C"/>
    <w:rsid w:val="00DA1D87"/>
    <w:rsid w:val="00DA2206"/>
    <w:rsid w:val="00DA4CDD"/>
    <w:rsid w:val="00DB078D"/>
    <w:rsid w:val="00DF348C"/>
    <w:rsid w:val="00E051C9"/>
    <w:rsid w:val="00E1491A"/>
    <w:rsid w:val="00E209A9"/>
    <w:rsid w:val="00E30D39"/>
    <w:rsid w:val="00E412E7"/>
    <w:rsid w:val="00E416AF"/>
    <w:rsid w:val="00E4503F"/>
    <w:rsid w:val="00E51BB3"/>
    <w:rsid w:val="00E629DB"/>
    <w:rsid w:val="00E65210"/>
    <w:rsid w:val="00E72B49"/>
    <w:rsid w:val="00E9037A"/>
    <w:rsid w:val="00EA1CE0"/>
    <w:rsid w:val="00EA36E4"/>
    <w:rsid w:val="00EA3FFB"/>
    <w:rsid w:val="00EA795A"/>
    <w:rsid w:val="00EB73E0"/>
    <w:rsid w:val="00EE3E14"/>
    <w:rsid w:val="00EE5BB6"/>
    <w:rsid w:val="00EF32E9"/>
    <w:rsid w:val="00F0588E"/>
    <w:rsid w:val="00F36795"/>
    <w:rsid w:val="00F42EF9"/>
    <w:rsid w:val="00F669BA"/>
    <w:rsid w:val="00F67708"/>
    <w:rsid w:val="00FB782F"/>
    <w:rsid w:val="00FD3CD7"/>
    <w:rsid w:val="00FD66A4"/>
    <w:rsid w:val="00FE1143"/>
    <w:rsid w:val="00FF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E7A09"/>
  <w15:docId w15:val="{655D8FC3-85F0-49CA-AE3F-F130CBF6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858"/>
    <w:pPr>
      <w:spacing w:after="0" w:line="240" w:lineRule="auto"/>
    </w:pPr>
    <w:rPr>
      <w:color w:val="000000" w:themeColor="text1"/>
    </w:rPr>
  </w:style>
  <w:style w:type="paragraph" w:styleId="Heading1">
    <w:name w:val="heading 1"/>
    <w:basedOn w:val="Normal"/>
    <w:next w:val="Normal"/>
    <w:link w:val="Heading1Char"/>
    <w:uiPriority w:val="5"/>
    <w:qFormat/>
    <w:rsid w:val="00D86D83"/>
    <w:pPr>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5"/>
    <w:qFormat/>
    <w:rsid w:val="00D86D83"/>
    <w:pPr>
      <w:outlineLvl w:val="1"/>
    </w:pPr>
    <w:rPr>
      <w:rFonts w:ascii="Arial" w:eastAsiaTheme="majorEastAsia" w:hAnsi="Arial" w:cstheme="majorBidi"/>
      <w:b/>
      <w:bCs/>
      <w:szCs w:val="26"/>
    </w:rPr>
  </w:style>
  <w:style w:type="paragraph" w:styleId="Heading3">
    <w:name w:val="heading 3"/>
    <w:basedOn w:val="Normal"/>
    <w:next w:val="Normal"/>
    <w:link w:val="Heading3Char"/>
    <w:uiPriority w:val="5"/>
    <w:qFormat/>
    <w:rsid w:val="00D86D83"/>
    <w:pPr>
      <w:keepNext/>
      <w:keepLines/>
      <w:outlineLvl w:val="2"/>
    </w:pPr>
    <w:rPr>
      <w:rFonts w:eastAsiaTheme="majorEastAsia" w:cstheme="majorBidi"/>
      <w:b/>
      <w:bCs/>
    </w:rPr>
  </w:style>
  <w:style w:type="paragraph" w:styleId="Heading4">
    <w:name w:val="heading 4"/>
    <w:basedOn w:val="Normal"/>
    <w:next w:val="Normal"/>
    <w:link w:val="Heading4Char"/>
    <w:uiPriority w:val="5"/>
    <w:semiHidden/>
    <w:qFormat/>
    <w:rsid w:val="00E412E7"/>
    <w:pPr>
      <w:keepNext/>
      <w:keepLines/>
      <w:outlineLvl w:val="3"/>
    </w:pPr>
    <w:rPr>
      <w:rFonts w:eastAsiaTheme="majorEastAsia" w:cstheme="majorBidi"/>
      <w:b/>
      <w:bCs/>
      <w:iCs/>
    </w:rPr>
  </w:style>
  <w:style w:type="paragraph" w:styleId="Heading5">
    <w:name w:val="heading 5"/>
    <w:basedOn w:val="Normal"/>
    <w:next w:val="Normal"/>
    <w:link w:val="Heading5Char"/>
    <w:uiPriority w:val="9"/>
    <w:semiHidden/>
    <w:rsid w:val="00CA209C"/>
    <w:pPr>
      <w:keepNext/>
      <w:keepLines/>
      <w:spacing w:before="200"/>
      <w:outlineLvl w:val="4"/>
    </w:pPr>
    <w:rPr>
      <w:rFonts w:asciiTheme="majorHAnsi" w:eastAsiaTheme="majorEastAsia" w:hAnsiTheme="majorHAnsi" w:cstheme="majorBidi"/>
      <w:color w:val="4B0D18" w:themeColor="accent1" w:themeShade="7F"/>
    </w:rPr>
  </w:style>
  <w:style w:type="paragraph" w:styleId="Heading6">
    <w:name w:val="heading 6"/>
    <w:basedOn w:val="Normal"/>
    <w:next w:val="Normal"/>
    <w:link w:val="Heading6Char"/>
    <w:uiPriority w:val="9"/>
    <w:semiHidden/>
    <w:rsid w:val="00CA209C"/>
    <w:pPr>
      <w:keepNext/>
      <w:keepLines/>
      <w:spacing w:before="200"/>
      <w:outlineLvl w:val="5"/>
    </w:pPr>
    <w:rPr>
      <w:rFonts w:asciiTheme="majorHAnsi" w:eastAsiaTheme="majorEastAsia" w:hAnsiTheme="majorHAnsi" w:cstheme="majorBidi"/>
      <w:i/>
      <w:iCs/>
      <w:color w:val="4B0D1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CA209C"/>
    <w:rPr>
      <w:rFonts w:asciiTheme="majorHAnsi" w:eastAsiaTheme="majorEastAsia" w:hAnsiTheme="majorHAnsi" w:cstheme="majorBidi"/>
      <w:color w:val="4B0D18" w:themeColor="accent1" w:themeShade="7F"/>
    </w:rPr>
  </w:style>
  <w:style w:type="character" w:customStyle="1" w:styleId="Heading1Char">
    <w:name w:val="Heading 1 Char"/>
    <w:basedOn w:val="DefaultParagraphFont"/>
    <w:link w:val="Heading1"/>
    <w:uiPriority w:val="5"/>
    <w:rsid w:val="00D86D83"/>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5"/>
    <w:rsid w:val="00D86D83"/>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uiPriority w:val="5"/>
    <w:rsid w:val="00D86D83"/>
    <w:rPr>
      <w:rFonts w:eastAsiaTheme="majorEastAsia" w:cstheme="majorBidi"/>
      <w:b/>
      <w:bCs/>
      <w:color w:val="000000" w:themeColor="text1"/>
    </w:rPr>
  </w:style>
  <w:style w:type="character" w:customStyle="1" w:styleId="Heading6Char">
    <w:name w:val="Heading 6 Char"/>
    <w:basedOn w:val="DefaultParagraphFont"/>
    <w:link w:val="Heading6"/>
    <w:uiPriority w:val="9"/>
    <w:semiHidden/>
    <w:rsid w:val="00CA209C"/>
    <w:rPr>
      <w:rFonts w:asciiTheme="majorHAnsi" w:eastAsiaTheme="majorEastAsia" w:hAnsiTheme="majorHAnsi" w:cstheme="majorBidi"/>
      <w:i/>
      <w:iCs/>
      <w:color w:val="4B0D18" w:themeColor="accent1" w:themeShade="7F"/>
    </w:rPr>
  </w:style>
  <w:style w:type="character" w:customStyle="1" w:styleId="Heading4Char">
    <w:name w:val="Heading 4 Char"/>
    <w:basedOn w:val="DefaultParagraphFont"/>
    <w:link w:val="Heading4"/>
    <w:uiPriority w:val="5"/>
    <w:semiHidden/>
    <w:rsid w:val="00D86D83"/>
    <w:rPr>
      <w:rFonts w:eastAsiaTheme="majorEastAsia" w:cstheme="majorBidi"/>
      <w:b/>
      <w:bCs/>
      <w:iCs/>
      <w:color w:val="000000" w:themeColor="text1"/>
    </w:rPr>
  </w:style>
  <w:style w:type="paragraph" w:styleId="Subtitle">
    <w:name w:val="Subtitle"/>
    <w:basedOn w:val="Normal"/>
    <w:next w:val="Normal"/>
    <w:link w:val="SubtitleChar"/>
    <w:uiPriority w:val="11"/>
    <w:semiHidden/>
    <w:rsid w:val="00CA209C"/>
    <w:pPr>
      <w:numPr>
        <w:ilvl w:val="1"/>
      </w:numPr>
      <w:spacing w:after="80"/>
    </w:pPr>
    <w:rPr>
      <w:rFonts w:eastAsiaTheme="majorEastAsia" w:cstheme="majorBidi"/>
      <w:i/>
      <w:iCs/>
      <w:spacing w:val="15"/>
    </w:rPr>
  </w:style>
  <w:style w:type="character" w:customStyle="1" w:styleId="SubtitleChar">
    <w:name w:val="Subtitle Char"/>
    <w:basedOn w:val="DefaultParagraphFont"/>
    <w:link w:val="Subtitle"/>
    <w:uiPriority w:val="11"/>
    <w:semiHidden/>
    <w:rsid w:val="00CA209C"/>
    <w:rPr>
      <w:rFonts w:eastAsiaTheme="majorEastAsia" w:cstheme="majorBidi"/>
      <w:i/>
      <w:iCs/>
      <w:color w:val="000000" w:themeColor="text1"/>
      <w:spacing w:val="15"/>
    </w:rPr>
  </w:style>
  <w:style w:type="paragraph" w:styleId="Quote">
    <w:name w:val="Quote"/>
    <w:basedOn w:val="Normal"/>
    <w:next w:val="Normal"/>
    <w:link w:val="QuoteChar"/>
    <w:uiPriority w:val="29"/>
    <w:qFormat/>
    <w:rsid w:val="00E412E7"/>
    <w:rPr>
      <w:i/>
      <w:iCs/>
    </w:rPr>
  </w:style>
  <w:style w:type="character" w:customStyle="1" w:styleId="QuoteChar">
    <w:name w:val="Quote Char"/>
    <w:basedOn w:val="DefaultParagraphFont"/>
    <w:link w:val="Quote"/>
    <w:uiPriority w:val="29"/>
    <w:rsid w:val="00E412E7"/>
    <w:rPr>
      <w:i/>
      <w:iCs/>
      <w:color w:val="000000" w:themeColor="text1"/>
    </w:rPr>
  </w:style>
  <w:style w:type="character" w:styleId="SubtleEmphasis">
    <w:name w:val="Subtle Emphasis"/>
    <w:basedOn w:val="DefaultParagraphFont"/>
    <w:uiPriority w:val="19"/>
    <w:semiHidden/>
    <w:rsid w:val="00CA209C"/>
    <w:rPr>
      <w:i/>
      <w:iCs/>
      <w:color w:val="808080" w:themeColor="text1" w:themeTint="7F"/>
    </w:rPr>
  </w:style>
  <w:style w:type="character" w:styleId="BookTitle">
    <w:name w:val="Book Title"/>
    <w:basedOn w:val="DefaultParagraphFont"/>
    <w:uiPriority w:val="33"/>
    <w:semiHidden/>
    <w:rsid w:val="00CA209C"/>
    <w:rPr>
      <w:b/>
      <w:bCs/>
      <w:smallCaps/>
      <w:spacing w:val="5"/>
    </w:rPr>
  </w:style>
  <w:style w:type="paragraph" w:styleId="ListParagraph">
    <w:name w:val="List Paragraph"/>
    <w:basedOn w:val="Normal"/>
    <w:uiPriority w:val="34"/>
    <w:semiHidden/>
    <w:rsid w:val="00CA209C"/>
    <w:pPr>
      <w:ind w:left="720"/>
      <w:contextualSpacing/>
    </w:pPr>
  </w:style>
  <w:style w:type="paragraph" w:customStyle="1" w:styleId="NumberedList">
    <w:name w:val="Numbered List"/>
    <w:basedOn w:val="Normal"/>
    <w:uiPriority w:val="7"/>
    <w:qFormat/>
    <w:rsid w:val="00E412E7"/>
    <w:pPr>
      <w:numPr>
        <w:numId w:val="10"/>
      </w:numPr>
    </w:pPr>
  </w:style>
  <w:style w:type="paragraph" w:customStyle="1" w:styleId="BulletedList">
    <w:name w:val="Bulleted List"/>
    <w:basedOn w:val="NumberedList"/>
    <w:uiPriority w:val="6"/>
    <w:qFormat/>
    <w:rsid w:val="00E412E7"/>
    <w:pPr>
      <w:numPr>
        <w:numId w:val="11"/>
      </w:numPr>
    </w:pPr>
  </w:style>
  <w:style w:type="paragraph" w:styleId="Header">
    <w:name w:val="header"/>
    <w:basedOn w:val="Normal"/>
    <w:link w:val="HeaderChar"/>
    <w:uiPriority w:val="99"/>
    <w:unhideWhenUsed/>
    <w:rsid w:val="00CA209C"/>
    <w:pPr>
      <w:tabs>
        <w:tab w:val="center" w:pos="4680"/>
        <w:tab w:val="right" w:pos="9360"/>
      </w:tabs>
    </w:pPr>
  </w:style>
  <w:style w:type="character" w:customStyle="1" w:styleId="HeaderChar">
    <w:name w:val="Header Char"/>
    <w:basedOn w:val="DefaultParagraphFont"/>
    <w:link w:val="Header"/>
    <w:uiPriority w:val="99"/>
    <w:rsid w:val="00CA209C"/>
    <w:rPr>
      <w:color w:val="000000" w:themeColor="text1"/>
    </w:rPr>
  </w:style>
  <w:style w:type="paragraph" w:styleId="Footer">
    <w:name w:val="footer"/>
    <w:basedOn w:val="Normal"/>
    <w:link w:val="FooterChar"/>
    <w:uiPriority w:val="99"/>
    <w:semiHidden/>
    <w:rsid w:val="00CA209C"/>
    <w:pPr>
      <w:tabs>
        <w:tab w:val="center" w:pos="4680"/>
        <w:tab w:val="right" w:pos="9360"/>
      </w:tabs>
    </w:pPr>
  </w:style>
  <w:style w:type="character" w:customStyle="1" w:styleId="FooterChar">
    <w:name w:val="Footer Char"/>
    <w:basedOn w:val="DefaultParagraphFont"/>
    <w:link w:val="Footer"/>
    <w:semiHidden/>
    <w:rsid w:val="00CA209C"/>
    <w:rPr>
      <w:color w:val="000000" w:themeColor="text1"/>
    </w:rPr>
  </w:style>
  <w:style w:type="paragraph" w:styleId="Title">
    <w:name w:val="Title"/>
    <w:basedOn w:val="Normal"/>
    <w:link w:val="TitleChar"/>
    <w:uiPriority w:val="4"/>
    <w:qFormat/>
    <w:rsid w:val="00D86D83"/>
    <w:rPr>
      <w:rFonts w:ascii="Arial" w:eastAsiaTheme="majorEastAsia" w:hAnsi="Arial" w:cstheme="majorBidi"/>
      <w:b/>
      <w:kern w:val="28"/>
      <w:sz w:val="44"/>
      <w:szCs w:val="52"/>
    </w:rPr>
  </w:style>
  <w:style w:type="character" w:customStyle="1" w:styleId="TitleChar">
    <w:name w:val="Title Char"/>
    <w:basedOn w:val="DefaultParagraphFont"/>
    <w:link w:val="Title"/>
    <w:uiPriority w:val="4"/>
    <w:rsid w:val="00D86D83"/>
    <w:rPr>
      <w:rFonts w:ascii="Arial" w:eastAsiaTheme="majorEastAsia" w:hAnsi="Arial" w:cstheme="majorBidi"/>
      <w:b/>
      <w:color w:val="000000" w:themeColor="text1"/>
      <w:kern w:val="28"/>
      <w:sz w:val="44"/>
      <w:szCs w:val="52"/>
    </w:rPr>
  </w:style>
  <w:style w:type="character" w:styleId="Hyperlink">
    <w:name w:val="Hyperlink"/>
    <w:basedOn w:val="DefaultParagraphFont"/>
    <w:uiPriority w:val="99"/>
    <w:unhideWhenUsed/>
    <w:rsid w:val="00CA209C"/>
    <w:rPr>
      <w:color w:val="0000FF" w:themeColor="hyperlink"/>
      <w:u w:val="single"/>
    </w:rPr>
  </w:style>
  <w:style w:type="paragraph" w:styleId="BalloonText">
    <w:name w:val="Balloon Text"/>
    <w:basedOn w:val="Normal"/>
    <w:link w:val="BalloonTextChar"/>
    <w:uiPriority w:val="99"/>
    <w:semiHidden/>
    <w:unhideWhenUsed/>
    <w:rsid w:val="00CA209C"/>
    <w:rPr>
      <w:rFonts w:ascii="Tahoma" w:hAnsi="Tahoma" w:cs="Tahoma"/>
      <w:sz w:val="16"/>
      <w:szCs w:val="16"/>
    </w:rPr>
  </w:style>
  <w:style w:type="character" w:customStyle="1" w:styleId="BalloonTextChar">
    <w:name w:val="Balloon Text Char"/>
    <w:basedOn w:val="DefaultParagraphFont"/>
    <w:link w:val="BalloonText"/>
    <w:uiPriority w:val="99"/>
    <w:semiHidden/>
    <w:rsid w:val="00CA209C"/>
    <w:rPr>
      <w:rFonts w:ascii="Tahoma" w:hAnsi="Tahoma" w:cs="Tahoma"/>
      <w:color w:val="000000" w:themeColor="text1"/>
      <w:sz w:val="16"/>
      <w:szCs w:val="16"/>
    </w:rPr>
  </w:style>
  <w:style w:type="character" w:styleId="SubtleReference">
    <w:name w:val="Subtle Reference"/>
    <w:basedOn w:val="DefaultParagraphFont"/>
    <w:uiPriority w:val="31"/>
    <w:semiHidden/>
    <w:rsid w:val="00CA209C"/>
    <w:rPr>
      <w:smallCaps/>
      <w:color w:val="4C7E31" w:themeColor="accent2"/>
      <w:u w:val="single"/>
    </w:rPr>
  </w:style>
  <w:style w:type="paragraph" w:styleId="BodyText">
    <w:name w:val="Body Text"/>
    <w:basedOn w:val="Normal"/>
    <w:link w:val="BodyTextChar"/>
    <w:qFormat/>
    <w:rsid w:val="00A669C8"/>
    <w:pPr>
      <w:spacing w:after="120"/>
    </w:pPr>
    <w:rPr>
      <w:rFonts w:eastAsia="Times New Roman"/>
      <w:color w:val="auto"/>
      <w:sz w:val="23"/>
    </w:rPr>
  </w:style>
  <w:style w:type="character" w:customStyle="1" w:styleId="BodyTextChar">
    <w:name w:val="Body Text Char"/>
    <w:basedOn w:val="DefaultParagraphFont"/>
    <w:link w:val="BodyText"/>
    <w:rsid w:val="00A669C8"/>
    <w:rPr>
      <w:rFonts w:eastAsia="Times New Roman"/>
      <w:sz w:val="23"/>
    </w:rPr>
  </w:style>
  <w:style w:type="character" w:styleId="CommentReference">
    <w:name w:val="annotation reference"/>
    <w:basedOn w:val="DefaultParagraphFont"/>
    <w:unhideWhenUsed/>
    <w:rsid w:val="00A669C8"/>
    <w:rPr>
      <w:sz w:val="16"/>
      <w:szCs w:val="16"/>
    </w:rPr>
  </w:style>
  <w:style w:type="paragraph" w:styleId="CommentText">
    <w:name w:val="annotation text"/>
    <w:basedOn w:val="Normal"/>
    <w:link w:val="CommentTextChar"/>
    <w:unhideWhenUsed/>
    <w:rsid w:val="00A669C8"/>
    <w:rPr>
      <w:sz w:val="20"/>
      <w:szCs w:val="20"/>
    </w:rPr>
  </w:style>
  <w:style w:type="character" w:customStyle="1" w:styleId="CommentTextChar">
    <w:name w:val="Comment Text Char"/>
    <w:basedOn w:val="DefaultParagraphFont"/>
    <w:link w:val="CommentText"/>
    <w:rsid w:val="00A669C8"/>
    <w:rPr>
      <w:color w:val="000000" w:themeColor="text1"/>
      <w:sz w:val="20"/>
      <w:szCs w:val="20"/>
    </w:rPr>
  </w:style>
  <w:style w:type="paragraph" w:customStyle="1" w:styleId="Default">
    <w:name w:val="Default"/>
    <w:rsid w:val="004803FD"/>
    <w:pPr>
      <w:autoSpaceDE w:val="0"/>
      <w:autoSpaceDN w:val="0"/>
      <w:adjustRightInd w:val="0"/>
      <w:spacing w:after="0" w:line="240" w:lineRule="auto"/>
    </w:pPr>
    <w:rPr>
      <w:rFonts w:ascii="Calibri" w:hAnsi="Calibri" w:cs="Calibri"/>
      <w:color w:val="000000"/>
    </w:rPr>
  </w:style>
  <w:style w:type="table" w:styleId="TableGrid">
    <w:name w:val="Table Grid"/>
    <w:basedOn w:val="TableNormal"/>
    <w:uiPriority w:val="59"/>
    <w:rsid w:val="004803F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09A9"/>
    <w:pPr>
      <w:spacing w:before="100" w:beforeAutospacing="1" w:after="100" w:afterAutospacing="1"/>
    </w:pPr>
    <w:rPr>
      <w:rFonts w:eastAsia="Times New Roman"/>
      <w:color w:val="auto"/>
    </w:rPr>
  </w:style>
  <w:style w:type="character" w:styleId="FollowedHyperlink">
    <w:name w:val="FollowedHyperlink"/>
    <w:basedOn w:val="DefaultParagraphFont"/>
    <w:uiPriority w:val="99"/>
    <w:semiHidden/>
    <w:unhideWhenUsed/>
    <w:rsid w:val="007579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067713">
      <w:bodyDiv w:val="1"/>
      <w:marLeft w:val="0"/>
      <w:marRight w:val="0"/>
      <w:marTop w:val="0"/>
      <w:marBottom w:val="0"/>
      <w:divBdr>
        <w:top w:val="none" w:sz="0" w:space="0" w:color="auto"/>
        <w:left w:val="none" w:sz="0" w:space="0" w:color="auto"/>
        <w:bottom w:val="none" w:sz="0" w:space="0" w:color="auto"/>
        <w:right w:val="none" w:sz="0" w:space="0" w:color="auto"/>
      </w:divBdr>
    </w:div>
    <w:div w:id="152995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gi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tratishealth.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hyperlink" Target="http://www.stratishealth.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njami\Desktop\TEMPLATE-QI-Basics-Documents.dotx" TargetMode="External"/></Relationships>
</file>

<file path=word/theme/theme1.xml><?xml version="1.0" encoding="utf-8"?>
<a:theme xmlns:a="http://schemas.openxmlformats.org/drawingml/2006/main" name="Office Theme">
  <a:themeElements>
    <a:clrScheme name="Stratis 1">
      <a:dk1>
        <a:sysClr val="windowText" lastClr="000000"/>
      </a:dk1>
      <a:lt1>
        <a:sysClr val="window" lastClr="FFFFFF"/>
      </a:lt1>
      <a:dk2>
        <a:srgbClr val="0081C4"/>
      </a:dk2>
      <a:lt2>
        <a:srgbClr val="88BA7E"/>
      </a:lt2>
      <a:accent1>
        <a:srgbClr val="971A31"/>
      </a:accent1>
      <a:accent2>
        <a:srgbClr val="4C7E31"/>
      </a:accent2>
      <a:accent3>
        <a:srgbClr val="6D276A"/>
      </a:accent3>
      <a:accent4>
        <a:srgbClr val="E58E1A"/>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HC Website Document" ma:contentTypeID="0x0101009F688BB1DE11FB43AE1F38D4E956EA1000F265A8570C0F5F4BA9B38EDAC85781EC" ma:contentTypeVersion="16" ma:contentTypeDescription="" ma:contentTypeScope="" ma:versionID="fbbc2282f16bf866b8337be9a70663a3">
  <xsd:schema xmlns:xsd="http://www.w3.org/2001/XMLSchema" xmlns:xs="http://www.w3.org/2001/XMLSchema" xmlns:p="http://schemas.microsoft.com/office/2006/metadata/properties" xmlns:ns2="225adf73-79c5-472d-8bcd-f54446908a27" xmlns:ns3="d88e6c7a-1605-4aa4-a29a-3e0df841a036" targetNamespace="http://schemas.microsoft.com/office/2006/metadata/properties" ma:root="true" ma:fieldsID="35e68d427de2279d2183b1e904c4eb67" ns2:_="" ns3:_="">
    <xsd:import namespace="225adf73-79c5-472d-8bcd-f54446908a27"/>
    <xsd:import namespace="d88e6c7a-1605-4aa4-a29a-3e0df841a036"/>
    <xsd:element name="properties">
      <xsd:complexType>
        <xsd:sequence>
          <xsd:element name="documentManagement">
            <xsd:complexType>
              <xsd:all>
                <xsd:element ref="ns2:Document_x0020_Description" minOccurs="0"/>
                <xsd:element ref="ns3:k82974dfaeb74e2aa3eb80497f82e363" minOccurs="0"/>
                <xsd:element ref="ns3:TaxCatchAll" minOccurs="0"/>
                <xsd:element ref="ns3:TaxCatchAllLabel" minOccurs="0"/>
                <xsd:element ref="ns2:o6969eb00a6c46fcb712200715050981" minOccurs="0"/>
                <xsd:element ref="ns2:n616850c7cfd4d7fb3be5ad8c3e516b8" minOccurs="0"/>
                <xsd:element ref="ns2:k2a84c5d5caa4acab23911e17c601f32" minOccurs="0"/>
                <xsd:element ref="ns2:a8d7d58bfa334fbb943d4590ad45c85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adf73-79c5-472d-8bcd-f54446908a27"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o6969eb00a6c46fcb712200715050981" ma:index="13" nillable="true" ma:taxonomy="true" ma:internalName="o6969eb00a6c46fcb712200715050981" ma:taxonomyFieldName="Content_x0020_Language" ma:displayName="Content Language" ma:default="73;#English|8bdb4c98-cf76-453e-a330-e11679ea4fb9" ma:fieldId="{86969eb0-0a6c-46fc-b712-200715050981}" ma:sspId="5a7ce76b-f91d-4c51-82cd-80ebbbabd726" ma:termSetId="62842341-e2a0-428b-b522-0c1a0502cfb5" ma:anchorId="00000000-0000-0000-0000-000000000000" ma:open="false" ma:isKeyword="false">
      <xsd:complexType>
        <xsd:sequence>
          <xsd:element ref="pc:Terms" minOccurs="0" maxOccurs="1"/>
        </xsd:sequence>
      </xsd:complexType>
    </xsd:element>
    <xsd:element name="n616850c7cfd4d7fb3be5ad8c3e516b8" ma:index="15" ma:taxonomy="true" ma:internalName="n616850c7cfd4d7fb3be5ad8c3e516b8" ma:taxonomyFieldName="Website_x0020_Section" ma:displayName="Website Section" ma:default="" ma:fieldId="{7616850c-7cfd-4d7f-b3be-5ad8c3e516b8}" ma:taxonomyMulti="true" ma:sspId="5a7ce76b-f91d-4c51-82cd-80ebbbabd726" ma:termSetId="b433a66f-2b8f-4dbe-bb48-87e6be13362d" ma:anchorId="00000000-0000-0000-0000-000000000000" ma:open="false" ma:isKeyword="false">
      <xsd:complexType>
        <xsd:sequence>
          <xsd:element ref="pc:Terms" minOccurs="0" maxOccurs="1"/>
        </xsd:sequence>
      </xsd:complexType>
    </xsd:element>
    <xsd:element name="k2a84c5d5caa4acab23911e17c601f32" ma:index="17" ma:taxonomy="true" ma:internalName="k2a84c5d5caa4acab23911e17c601f32" ma:taxonomyFieldName="Document_x0020_Type" ma:displayName="Document Type" ma:default="" ma:fieldId="{42a84c5d-5caa-4aca-b239-11e17c601f32}" ma:sspId="5a7ce76b-f91d-4c51-82cd-80ebbbabd726" ma:termSetId="f9c2a425-bf8f-49f7-920d-5599deed8f2d" ma:anchorId="f73ba54c-1af8-426d-bd95-ee2c76fd4011" ma:open="false" ma:isKeyword="false">
      <xsd:complexType>
        <xsd:sequence>
          <xsd:element ref="pc:Terms" minOccurs="0" maxOccurs="1"/>
        </xsd:sequence>
      </xsd:complexType>
    </xsd:element>
    <xsd:element name="a8d7d58bfa334fbb943d4590ad45c854" ma:index="19" ma:taxonomy="true" ma:internalName="a8d7d58bfa334fbb943d4590ad45c854" ma:taxonomyFieldName="Sub_x0020_Section" ma:displayName="Sub Section" ma:default="" ma:fieldId="{a8d7d58b-fa33-4fbb-943d-4590ad45c854}" ma:sspId="5a7ce76b-f91d-4c51-82cd-80ebbbabd726" ma:termSetId="ef83f3b1-28c7-4992-916b-8b04b2b69fab" ma:anchorId="6ee7cf06-307e-40a6-aa12-ce71ab14b5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e6c7a-1605-4aa4-a29a-3e0df841a036" elementFormDefault="qualified">
    <xsd:import namespace="http://schemas.microsoft.com/office/2006/documentManagement/types"/>
    <xsd:import namespace="http://schemas.microsoft.com/office/infopath/2007/PartnerControls"/>
    <xsd:element name="k82974dfaeb74e2aa3eb80497f82e363" ma:index="9" ma:taxonomy="true" ma:internalName="k82974dfaeb74e2aa3eb80497f82e363" ma:taxonomyFieldName="Product_x0020_Line" ma:displayName="Product Lines" ma:fieldId="{482974df-aeb7-4e2a-a3eb-80497f82e363}" ma:taxonomyMulti="true" ma:sspId="5a7ce76b-f91d-4c51-82cd-80ebbbabd726" ma:termSetId="c3f8a31b-b352-4bab-9b3b-596e8932a7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7dc7102-d6ba-4901-a2b4-0fc5d0f50636}" ma:internalName="TaxCatchAll" ma:showField="CatchAllData" ma:web="18e65850-3d5f-442c-877f-add0bdbb837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7dc7102-d6ba-4901-a2b4-0fc5d0f50636}" ma:internalName="TaxCatchAllLabel" ma:readOnly="true" ma:showField="CatchAllDataLabel" ma:web="18e65850-3d5f-442c-877f-add0bdbb83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8d7d58bfa334fbb943d4590ad45c854 xmlns="225adf73-79c5-472d-8bcd-f54446908a27">
      <Terms xmlns="http://schemas.microsoft.com/office/infopath/2007/PartnerControls">
        <TermInfo xmlns="http://schemas.microsoft.com/office/infopath/2007/PartnerControls">
          <TermName xmlns="http://schemas.microsoft.com/office/infopath/2007/PartnerControls">Quality Improvement Program</TermName>
          <TermId xmlns="http://schemas.microsoft.com/office/infopath/2007/PartnerControls">ffd7203c-d26c-4168-865c-91c88bd30a43</TermId>
        </TermInfo>
      </Terms>
    </a8d7d58bfa334fbb943d4590ad45c854>
    <k82974dfaeb74e2aa3eb80497f82e363 xmlns="d88e6c7a-1605-4aa4-a29a-3e0df841a036">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daee2327-0f83-4e70-90ca-f2c6fe21bd30</TermId>
        </TermInfo>
      </Terms>
    </k82974dfaeb74e2aa3eb80497f82e363>
    <TaxCatchAll xmlns="d88e6c7a-1605-4aa4-a29a-3e0df841a036">
      <Value>104</Value>
      <Value>75</Value>
      <Value>73</Value>
      <Value>113</Value>
      <Value>196</Value>
    </TaxCatchAll>
    <n616850c7cfd4d7fb3be5ad8c3e516b8 xmlns="225adf73-79c5-472d-8bcd-f54446908a27">
      <Terms xmlns="http://schemas.microsoft.com/office/infopath/2007/PartnerControls">
        <TermInfo xmlns="http://schemas.microsoft.com/office/infopath/2007/PartnerControls">
          <TermName xmlns="http://schemas.microsoft.com/office/infopath/2007/PartnerControls">Quality Improvement</TermName>
          <TermId xmlns="http://schemas.microsoft.com/office/infopath/2007/PartnerControls">7c9cac7a-f610-42f6-afbd-84a417de578f</TermId>
        </TermInfo>
      </Terms>
    </n616850c7cfd4d7fb3be5ad8c3e516b8>
    <Document_x0020_Description xmlns="225adf73-79c5-472d-8bcd-f54446908a27" xsi:nil="true"/>
    <k2a84c5d5caa4acab23911e17c601f32 xmlns="225adf73-79c5-472d-8bcd-f54446908a27">
      <Terms xmlns="http://schemas.microsoft.com/office/infopath/2007/PartnerControls">
        <TermInfo xmlns="http://schemas.microsoft.com/office/infopath/2007/PartnerControls">
          <TermName xmlns="http://schemas.microsoft.com/office/infopath/2007/PartnerControls">Webinar Presentations</TermName>
          <TermId xmlns="http://schemas.microsoft.com/office/infopath/2007/PartnerControls">97c2f963-591a-4122-a75c-fd3acb2d9ad0</TermId>
        </TermInfo>
      </Terms>
    </k2a84c5d5caa4acab23911e17c601f32>
    <o6969eb00a6c46fcb712200715050981 xmlns="225adf73-79c5-472d-8bcd-f54446908a27">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8bdb4c98-cf76-453e-a330-e11679ea4fb9</TermId>
        </TermInfo>
      </Terms>
    </o6969eb00a6c46fcb71220071505098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a7ce76b-f91d-4c51-82cd-80ebbbabd726" ContentTypeId="0x0101" PreviousValue="false"/>
</file>

<file path=customXml/itemProps1.xml><?xml version="1.0" encoding="utf-8"?>
<ds:datastoreItem xmlns:ds="http://schemas.openxmlformats.org/officeDocument/2006/customXml" ds:itemID="{1AB74941-C267-4D82-B215-234590A6704D}"/>
</file>

<file path=customXml/itemProps2.xml><?xml version="1.0" encoding="utf-8"?>
<ds:datastoreItem xmlns:ds="http://schemas.openxmlformats.org/officeDocument/2006/customXml" ds:itemID="{4969E858-FC9A-4668-A62A-17AAE82F9B2C}">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CC206A21-061C-4787-BCD5-FBE563F6D892}">
  <ds:schemaRefs>
    <ds:schemaRef ds:uri="http://schemas.microsoft.com/sharepoint/v3/contenttype/forms"/>
  </ds:schemaRefs>
</ds:datastoreItem>
</file>

<file path=customXml/itemProps4.xml><?xml version="1.0" encoding="utf-8"?>
<ds:datastoreItem xmlns:ds="http://schemas.openxmlformats.org/officeDocument/2006/customXml" ds:itemID="{E2312D9E-A77A-4BD1-A474-C318F28807D3}"/>
</file>

<file path=docProps/app.xml><?xml version="1.0" encoding="utf-8"?>
<Properties xmlns="http://schemas.openxmlformats.org/officeDocument/2006/extended-properties" xmlns:vt="http://schemas.openxmlformats.org/officeDocument/2006/docPropsVTypes">
  <Template>C:\Users\mbenjami\Desktop\TEMPLATE-QI-Basics-Documents.dotx</Template>
  <TotalTime>0</TotalTime>
  <Pages>3</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QI-Basics-Five-Whys-Worksheet</vt:lpstr>
    </vt:vector>
  </TitlesOfParts>
  <Company>Microsoft</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QI-Basics-Five-Whys-Worksheet</dc:title>
  <dc:creator>Setup</dc:creator>
  <cp:lastModifiedBy>Melanie Ridley</cp:lastModifiedBy>
  <cp:revision>2</cp:revision>
  <dcterms:created xsi:type="dcterms:W3CDTF">2022-06-03T18:47:00Z</dcterms:created>
  <dcterms:modified xsi:type="dcterms:W3CDTF">2022-06-03T18:47:00Z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0x0101009F688BB1DE11FB43AE1F38D4E956EA1000F265A8570C0F5F4BA9B38EDAC85781EC</vt:lpwstr>
  </property>
  <property fmtid="{D5CDD505-2E9C-101B-9397-08002B2CF9AE}" pid="3" name="Order">
    <vt:r8>13800</vt:r8>
  </property>
  <property fmtid="{D5CDD505-2E9C-101B-9397-08002B2CF9AE}" pid="4" name="_dlc_policyId">
    <vt:lpwstr>/sites/Extranet/wu/stu</vt:lpwstr>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id="Microsoft.Office.RecordsManagement.PolicyFeatures.Expiration.Formula.BuiltIn"&gt;&lt;number&gt;1&lt;/number&gt;&lt;property&gt;Created&lt;/property&gt;&lt;propertyId&gt;8c06beca-0777-48f7-91c7-6da68bc07b69&lt;/propertyId&gt;&lt;period&gt;months&lt;/period&gt;&lt;/formula&gt;</vt:lpwstr>
  </property>
  <property fmtid="{D5CDD505-2E9C-101B-9397-08002B2CF9AE}" pid="6" name="Content Language">
    <vt:lpwstr>73;#English|8bdb4c98-cf76-453e-a330-e11679ea4fb9</vt:lpwstr>
  </property>
  <property fmtid="{D5CDD505-2E9C-101B-9397-08002B2CF9AE}" pid="7" name="Sub Section">
    <vt:lpwstr>113;#Quality Improvement Program|ffd7203c-d26c-4168-865c-91c88bd30a43</vt:lpwstr>
  </property>
  <property fmtid="{D5CDD505-2E9C-101B-9397-08002B2CF9AE}" pid="8" name="Product Line">
    <vt:lpwstr>75;#Medi-Cal|daee2327-0f83-4e70-90ca-f2c6fe21bd30</vt:lpwstr>
  </property>
  <property fmtid="{D5CDD505-2E9C-101B-9397-08002B2CF9AE}" pid="9" name="Document Type">
    <vt:lpwstr>196;#Webinar Presentations|97c2f963-591a-4122-a75c-fd3acb2d9ad0</vt:lpwstr>
  </property>
  <property fmtid="{D5CDD505-2E9C-101B-9397-08002B2CF9AE}" pid="10" name="Website Section">
    <vt:lpwstr>104;#Quality Improvement|7c9cac7a-f610-42f6-afbd-84a417de578f</vt:lpwstr>
  </property>
</Properties>
</file>