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68235" w14:textId="54187AC2" w:rsidR="00C30340" w:rsidRPr="00C56B83" w:rsidRDefault="00DC2B7D">
      <w:pPr>
        <w:rPr>
          <w:b/>
          <w:bCs/>
          <w:sz w:val="32"/>
          <w:szCs w:val="32"/>
        </w:rPr>
      </w:pPr>
      <w:r w:rsidRPr="00C56B83">
        <w:rPr>
          <w:b/>
          <w:bCs/>
          <w:sz w:val="32"/>
          <w:szCs w:val="32"/>
        </w:rPr>
        <w:t xml:space="preserve">FORCE FIELD ANALYSIS </w:t>
      </w:r>
    </w:p>
    <w:p w14:paraId="40669F0B" w14:textId="1DC825A6" w:rsidR="00DC2B7D" w:rsidRPr="00C56B83" w:rsidRDefault="00DC2B7D">
      <w:pPr>
        <w:rPr>
          <w:b/>
          <w:bCs/>
          <w:i/>
          <w:iCs/>
        </w:rPr>
      </w:pPr>
      <w:r w:rsidRPr="00C56B83">
        <w:rPr>
          <w:b/>
          <w:bCs/>
          <w:i/>
          <w:iCs/>
        </w:rPr>
        <w:t>Instructions:</w:t>
      </w:r>
    </w:p>
    <w:p w14:paraId="22591604" w14:textId="78F4BD72" w:rsidR="00DC2B7D" w:rsidRDefault="00DC2B7D">
      <w:r>
        <w:t>Step 1: Clearly state the change you are considering in the middle column</w:t>
      </w:r>
      <w:r w:rsidR="008C2DE5">
        <w:t>.</w:t>
      </w:r>
    </w:p>
    <w:p w14:paraId="37F91674" w14:textId="6014C5A8" w:rsidR="00DC2B7D" w:rsidRDefault="00DC2B7D">
      <w:r>
        <w:t xml:space="preserve">Step 2: Identify the </w:t>
      </w:r>
      <w:r w:rsidR="00C80B47">
        <w:t>internal and external forces that are supporting</w:t>
      </w:r>
      <w:r w:rsidR="008C2DE5">
        <w:t xml:space="preserve"> or driving</w:t>
      </w:r>
      <w:r w:rsidR="00C80B47">
        <w:t xml:space="preserve"> this change</w:t>
      </w:r>
      <w:r w:rsidR="008C2DE5">
        <w:t>.</w:t>
      </w:r>
    </w:p>
    <w:p w14:paraId="45A874FA" w14:textId="77777777" w:rsidR="00B01D60" w:rsidRPr="00A06F55" w:rsidRDefault="00B01D60" w:rsidP="00B01D60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 w:rsidRPr="00A06F55">
        <w:rPr>
          <w:rFonts w:eastAsia="Times New Roman" w:cstheme="minorHAnsi"/>
          <w:color w:val="000000"/>
          <w:bdr w:val="none" w:sz="0" w:space="0" w:color="auto" w:frame="1"/>
        </w:rPr>
        <w:t>What are the benefits of the change?</w:t>
      </w:r>
    </w:p>
    <w:p w14:paraId="60FB638F" w14:textId="3297524E" w:rsidR="00743A6D" w:rsidRDefault="00743A6D" w:rsidP="00743A6D">
      <w:pPr>
        <w:pStyle w:val="ListParagraph"/>
        <w:numPr>
          <w:ilvl w:val="0"/>
          <w:numId w:val="1"/>
        </w:numPr>
      </w:pPr>
      <w:r>
        <w:t xml:space="preserve">Rate each </w:t>
      </w:r>
      <w:r w:rsidR="00432690">
        <w:t xml:space="preserve">supporting </w:t>
      </w:r>
      <w:r w:rsidR="00172B7E">
        <w:t>force</w:t>
      </w:r>
      <w:r>
        <w:t xml:space="preserve"> on a scale of 1 (</w:t>
      </w:r>
      <w:r w:rsidR="002D55F4">
        <w:t>low) to 5 (high)</w:t>
      </w:r>
      <w:r w:rsidR="006B5F2D">
        <w:t xml:space="preserve"> – What is the impact of this force </w:t>
      </w:r>
      <w:r w:rsidR="001B63D0">
        <w:t>to support/drive this change?</w:t>
      </w:r>
    </w:p>
    <w:p w14:paraId="56381C48" w14:textId="62989E85" w:rsidR="001B63D0" w:rsidRDefault="001B63D0" w:rsidP="001B63D0">
      <w:r>
        <w:t xml:space="preserve">Step 3: Identify the internal and external forces that are </w:t>
      </w:r>
      <w:r w:rsidR="008C2DE5">
        <w:t>opposing or hindering this change.</w:t>
      </w:r>
    </w:p>
    <w:p w14:paraId="09870E53" w14:textId="77777777" w:rsidR="00A06F55" w:rsidRPr="00746CB3" w:rsidRDefault="00A06F55" w:rsidP="00A06F55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 w:rsidRPr="00746CB3">
        <w:rPr>
          <w:rFonts w:eastAsia="Times New Roman" w:cstheme="minorHAnsi"/>
          <w:color w:val="000000"/>
          <w:bdr w:val="none" w:sz="0" w:space="0" w:color="auto" w:frame="1"/>
        </w:rPr>
        <w:t>What might go wrong?</w:t>
      </w:r>
    </w:p>
    <w:p w14:paraId="140641A4" w14:textId="735A10A5" w:rsidR="008C2DE5" w:rsidRDefault="00432690" w:rsidP="00432690">
      <w:pPr>
        <w:pStyle w:val="ListParagraph"/>
        <w:numPr>
          <w:ilvl w:val="0"/>
          <w:numId w:val="1"/>
        </w:numPr>
      </w:pPr>
      <w:r>
        <w:t xml:space="preserve">Rate each opposing force on a scale of 1 (low) to 5 (high) – What is the impact of this force to </w:t>
      </w:r>
      <w:r w:rsidR="003213B6">
        <w:t>hinder</w:t>
      </w:r>
      <w:r>
        <w:t xml:space="preserve"> this change?</w:t>
      </w:r>
    </w:p>
    <w:p w14:paraId="613D845F" w14:textId="6611CEB6" w:rsidR="003213B6" w:rsidRDefault="003213B6" w:rsidP="003213B6">
      <w:r>
        <w:t xml:space="preserve">Step 4: </w:t>
      </w:r>
      <w:r w:rsidR="00371A03">
        <w:t xml:space="preserve">Assess the supporting and opposing forces and their corresponding </w:t>
      </w:r>
      <w:r w:rsidR="001011D8">
        <w:t xml:space="preserve">scores. </w:t>
      </w:r>
    </w:p>
    <w:p w14:paraId="54340AB6" w14:textId="642E7687" w:rsidR="008821B9" w:rsidRDefault="008821B9" w:rsidP="003213B6">
      <w:r>
        <w:t xml:space="preserve">Step 5: Brainstorm </w:t>
      </w:r>
      <w:r w:rsidR="00DC27EA">
        <w:t>strategies to address a</w:t>
      </w:r>
      <w:r w:rsidR="00061BF4">
        <w:t xml:space="preserve">nd/or respond to </w:t>
      </w:r>
      <w:r w:rsidR="00554B79">
        <w:t>the opposing forces.</w:t>
      </w:r>
    </w:p>
    <w:p w14:paraId="5BCA7956" w14:textId="77777777" w:rsidR="002D3FC4" w:rsidRPr="006566B4" w:rsidRDefault="00826A35" w:rsidP="00826A35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 w:rsidRPr="006566B4">
        <w:rPr>
          <w:rFonts w:eastAsia="Times New Roman" w:cstheme="minorHAnsi"/>
          <w:color w:val="000000"/>
          <w:bdr w:val="none" w:sz="0" w:space="0" w:color="auto" w:frame="1"/>
        </w:rPr>
        <w:t>Who is set to gain? Who is set to lose out? What might their reaction be</w:t>
      </w:r>
      <w:r w:rsidR="002D3FC4" w:rsidRPr="006566B4">
        <w:rPr>
          <w:rFonts w:eastAsia="Times New Roman" w:cstheme="minorHAnsi"/>
          <w:color w:val="000000"/>
          <w:bdr w:val="none" w:sz="0" w:space="0" w:color="auto" w:frame="1"/>
        </w:rPr>
        <w:t>?</w:t>
      </w:r>
    </w:p>
    <w:p w14:paraId="51F1E078" w14:textId="02060AFE" w:rsidR="00826A35" w:rsidRPr="00D02094" w:rsidRDefault="002D3FC4" w:rsidP="00826A35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 w:rsidRPr="006566B4">
        <w:rPr>
          <w:rFonts w:eastAsia="Times New Roman" w:cstheme="minorHAnsi"/>
          <w:color w:val="000000"/>
          <w:bdr w:val="none" w:sz="0" w:space="0" w:color="auto" w:frame="1"/>
        </w:rPr>
        <w:t>H</w:t>
      </w:r>
      <w:r w:rsidR="00A927E6" w:rsidRPr="006566B4">
        <w:rPr>
          <w:rFonts w:eastAsia="Times New Roman" w:cstheme="minorHAnsi"/>
          <w:color w:val="000000"/>
          <w:bdr w:val="none" w:sz="0" w:space="0" w:color="auto" w:frame="1"/>
        </w:rPr>
        <w:t xml:space="preserve">ow can </w:t>
      </w:r>
      <w:r w:rsidRPr="006566B4">
        <w:rPr>
          <w:rFonts w:eastAsia="Times New Roman" w:cstheme="minorHAnsi"/>
          <w:color w:val="000000"/>
          <w:bdr w:val="none" w:sz="0" w:space="0" w:color="auto" w:frame="1"/>
        </w:rPr>
        <w:t>we support both the champions and those hesitant or resistant to change?</w:t>
      </w:r>
    </w:p>
    <w:p w14:paraId="3CE070EA" w14:textId="5EA6E56E" w:rsidR="00D02094" w:rsidRPr="006566B4" w:rsidRDefault="00D02094" w:rsidP="00826A35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 xml:space="preserve">For external forces, </w:t>
      </w:r>
      <w:r w:rsidR="00BE3AB1">
        <w:rPr>
          <w:rFonts w:eastAsia="Times New Roman" w:cstheme="minorHAnsi"/>
          <w:color w:val="000000"/>
          <w:bdr w:val="none" w:sz="0" w:space="0" w:color="auto" w:frame="1"/>
        </w:rPr>
        <w:t>what are we able to influence and how?</w:t>
      </w:r>
    </w:p>
    <w:p w14:paraId="12EEBC55" w14:textId="10400803" w:rsidR="00A927E6" w:rsidRPr="003C15C3" w:rsidRDefault="00A927E6" w:rsidP="00A927E6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 w:rsidRPr="006566B4">
        <w:rPr>
          <w:rFonts w:eastAsia="Times New Roman" w:cstheme="minorHAnsi"/>
          <w:color w:val="000000"/>
          <w:bdr w:val="none" w:sz="0" w:space="0" w:color="auto" w:frame="1"/>
        </w:rPr>
        <w:t>What is the general mood like in our organization towards the change? If positive, how do we keep that going? If negative, how can we turn that around?</w:t>
      </w:r>
    </w:p>
    <w:p w14:paraId="03801011" w14:textId="4904E857" w:rsidR="003C15C3" w:rsidRPr="006566B4" w:rsidRDefault="003C15C3" w:rsidP="00A927E6">
      <w:pPr>
        <w:numPr>
          <w:ilvl w:val="0"/>
          <w:numId w:val="1"/>
        </w:numPr>
        <w:spacing w:after="0" w:afterAutospacing="1" w:line="360" w:lineRule="atLeast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 xml:space="preserve">What </w:t>
      </w:r>
      <w:r w:rsidR="004F4D4E">
        <w:rPr>
          <w:rFonts w:eastAsia="Times New Roman" w:cstheme="minorHAnsi"/>
          <w:color w:val="000000"/>
          <w:bdr w:val="none" w:sz="0" w:space="0" w:color="auto" w:frame="1"/>
        </w:rPr>
        <w:t xml:space="preserve">type and amount of </w:t>
      </w:r>
      <w:r>
        <w:rPr>
          <w:rFonts w:eastAsia="Times New Roman" w:cstheme="minorHAnsi"/>
          <w:color w:val="000000"/>
          <w:bdr w:val="none" w:sz="0" w:space="0" w:color="auto" w:frame="1"/>
        </w:rPr>
        <w:t>resources do we need to support change?</w:t>
      </w:r>
    </w:p>
    <w:p w14:paraId="6585FDF8" w14:textId="18E0BE30" w:rsidR="00D720B6" w:rsidRDefault="005E70BA" w:rsidP="005E70BA">
      <w:r>
        <w:t xml:space="preserve">Step 6: Establish consensus on </w:t>
      </w:r>
      <w:proofErr w:type="gramStart"/>
      <w:r>
        <w:t>whether or not</w:t>
      </w:r>
      <w:proofErr w:type="gramEnd"/>
      <w:r>
        <w:t xml:space="preserve"> to move forward.</w:t>
      </w:r>
    </w:p>
    <w:p w14:paraId="1AA8D383" w14:textId="77777777" w:rsidR="00FA1176" w:rsidRDefault="001011D8" w:rsidP="001011D8">
      <w:pPr>
        <w:pStyle w:val="ListParagraph"/>
        <w:numPr>
          <w:ilvl w:val="0"/>
          <w:numId w:val="1"/>
        </w:numPr>
      </w:pPr>
      <w:r>
        <w:t>Decision Point</w:t>
      </w:r>
    </w:p>
    <w:p w14:paraId="7349D460" w14:textId="77777777" w:rsidR="00FA1176" w:rsidRDefault="00E52D83" w:rsidP="00FA1176">
      <w:pPr>
        <w:pStyle w:val="ListParagraph"/>
        <w:numPr>
          <w:ilvl w:val="1"/>
          <w:numId w:val="1"/>
        </w:numPr>
      </w:pPr>
      <w:r>
        <w:t xml:space="preserve">Will you proceed with the change? </w:t>
      </w:r>
    </w:p>
    <w:p w14:paraId="556B849A" w14:textId="77777777" w:rsidR="00FA1176" w:rsidRDefault="00B15E58" w:rsidP="00FA1176">
      <w:pPr>
        <w:pStyle w:val="ListParagraph"/>
        <w:numPr>
          <w:ilvl w:val="1"/>
          <w:numId w:val="1"/>
        </w:numPr>
      </w:pPr>
      <w:r>
        <w:t xml:space="preserve">Are the supporting forces </w:t>
      </w:r>
      <w:r w:rsidR="00FA1176">
        <w:t>significant enough to justify the change?</w:t>
      </w:r>
    </w:p>
    <w:p w14:paraId="38F45CD3" w14:textId="77777777" w:rsidR="00FA1176" w:rsidRDefault="00E52D83" w:rsidP="00FA1176">
      <w:pPr>
        <w:pStyle w:val="ListParagraph"/>
        <w:numPr>
          <w:ilvl w:val="1"/>
          <w:numId w:val="1"/>
        </w:numPr>
      </w:pPr>
      <w:r>
        <w:t xml:space="preserve">Are the opposing forces </w:t>
      </w:r>
      <w:r w:rsidR="00124A8F">
        <w:t xml:space="preserve">manageable? </w:t>
      </w:r>
    </w:p>
    <w:p w14:paraId="01A2D220" w14:textId="7E2CAF53" w:rsidR="001011D8" w:rsidRDefault="00124A8F" w:rsidP="00FA1176">
      <w:pPr>
        <w:pStyle w:val="ListParagraph"/>
        <w:numPr>
          <w:ilvl w:val="1"/>
          <w:numId w:val="1"/>
        </w:numPr>
      </w:pPr>
      <w:r>
        <w:t>Given current circumstances</w:t>
      </w:r>
      <w:r w:rsidR="00842183">
        <w:t>, does the amount of resource</w:t>
      </w:r>
      <w:r w:rsidR="00EB37DF">
        <w:t>s and effort</w:t>
      </w:r>
      <w:r w:rsidR="00842183">
        <w:t xml:space="preserve"> needed to respond to the opposing forces make </w:t>
      </w:r>
      <w:r w:rsidR="00B15E58">
        <w:t>sense?</w:t>
      </w:r>
    </w:p>
    <w:p w14:paraId="134F0BF9" w14:textId="1D5F24C1" w:rsidR="00EB37DF" w:rsidRDefault="00EB37DF" w:rsidP="00EB37DF"/>
    <w:p w14:paraId="75EBCA80" w14:textId="71C4810A" w:rsidR="00DC2B7D" w:rsidRDefault="00DC2B7D"/>
    <w:p w14:paraId="5BD74D37" w14:textId="77777777" w:rsidR="0043229E" w:rsidRDefault="0043229E"/>
    <w:p w14:paraId="6DBA1649" w14:textId="2D4D1AC6" w:rsidR="0043229E" w:rsidRDefault="00917E19">
      <w:r>
        <w:lastRenderedPageBreak/>
        <w:t>Force Field Analysis Template</w:t>
      </w:r>
    </w:p>
    <w:tbl>
      <w:tblPr>
        <w:tblStyle w:val="TableGrid"/>
        <w:tblpPr w:leftFromText="180" w:rightFromText="180" w:vertAnchor="page" w:horzAnchor="margin" w:tblpY="1321"/>
        <w:tblW w:w="5034" w:type="pct"/>
        <w:tblLayout w:type="fixed"/>
        <w:tblLook w:val="04A0" w:firstRow="1" w:lastRow="0" w:firstColumn="1" w:lastColumn="0" w:noHBand="0" w:noVBand="1"/>
      </w:tblPr>
      <w:tblGrid>
        <w:gridCol w:w="3494"/>
        <w:gridCol w:w="399"/>
        <w:gridCol w:w="399"/>
        <w:gridCol w:w="400"/>
        <w:gridCol w:w="400"/>
        <w:gridCol w:w="403"/>
        <w:gridCol w:w="3492"/>
        <w:gridCol w:w="400"/>
        <w:gridCol w:w="403"/>
        <w:gridCol w:w="400"/>
        <w:gridCol w:w="400"/>
        <w:gridCol w:w="409"/>
        <w:gridCol w:w="3489"/>
      </w:tblGrid>
      <w:tr w:rsidR="00B25709" w14:paraId="49B88BF2" w14:textId="77777777" w:rsidTr="00B25709">
        <w:trPr>
          <w:trHeight w:val="576"/>
        </w:trPr>
        <w:tc>
          <w:tcPr>
            <w:tcW w:w="1206" w:type="pct"/>
            <w:shd w:val="clear" w:color="auto" w:fill="92D050"/>
            <w:vAlign w:val="center"/>
          </w:tcPr>
          <w:p w14:paraId="09E02623" w14:textId="77777777" w:rsidR="00B25709" w:rsidRPr="009F2FD1" w:rsidRDefault="00B25709" w:rsidP="00B25709">
            <w:pPr>
              <w:jc w:val="center"/>
              <w:rPr>
                <w:b/>
                <w:bCs/>
              </w:rPr>
            </w:pPr>
            <w:r w:rsidRPr="000F3B2F">
              <w:rPr>
                <w:b/>
                <w:bCs/>
                <w:sz w:val="28"/>
                <w:szCs w:val="28"/>
              </w:rPr>
              <w:t>Forces Supporting Change</w:t>
            </w:r>
          </w:p>
        </w:tc>
        <w:tc>
          <w:tcPr>
            <w:tcW w:w="691" w:type="pct"/>
            <w:gridSpan w:val="5"/>
            <w:vAlign w:val="center"/>
          </w:tcPr>
          <w:p w14:paraId="7723B71F" w14:textId="77777777" w:rsidR="00B25709" w:rsidRDefault="00B25709" w:rsidP="00B25709">
            <w:pPr>
              <w:jc w:val="center"/>
            </w:pPr>
            <w:r>
              <w:t>Score</w:t>
            </w:r>
          </w:p>
        </w:tc>
        <w:tc>
          <w:tcPr>
            <w:tcW w:w="1205" w:type="pct"/>
            <w:shd w:val="clear" w:color="auto" w:fill="9CC2E5" w:themeFill="accent5" w:themeFillTint="99"/>
            <w:vAlign w:val="center"/>
          </w:tcPr>
          <w:p w14:paraId="3035191F" w14:textId="77777777" w:rsidR="00B25709" w:rsidRPr="00DC2B7D" w:rsidRDefault="00B25709" w:rsidP="00B25709">
            <w:pPr>
              <w:jc w:val="center"/>
              <w:rPr>
                <w:b/>
                <w:bCs/>
              </w:rPr>
            </w:pPr>
            <w:r w:rsidRPr="000F3B2F">
              <w:rPr>
                <w:b/>
                <w:bCs/>
                <w:sz w:val="28"/>
                <w:szCs w:val="28"/>
              </w:rPr>
              <w:t>Proposed Change</w:t>
            </w:r>
          </w:p>
        </w:tc>
        <w:tc>
          <w:tcPr>
            <w:tcW w:w="694" w:type="pct"/>
            <w:gridSpan w:val="5"/>
            <w:vAlign w:val="center"/>
          </w:tcPr>
          <w:p w14:paraId="001193A8" w14:textId="77777777" w:rsidR="00B25709" w:rsidRDefault="00B25709" w:rsidP="00B25709">
            <w:pPr>
              <w:jc w:val="center"/>
            </w:pPr>
            <w:r>
              <w:t>Score</w:t>
            </w:r>
          </w:p>
        </w:tc>
        <w:tc>
          <w:tcPr>
            <w:tcW w:w="1204" w:type="pct"/>
            <w:shd w:val="clear" w:color="auto" w:fill="FFC000"/>
            <w:vAlign w:val="center"/>
          </w:tcPr>
          <w:p w14:paraId="3D5A3BE5" w14:textId="77777777" w:rsidR="00B25709" w:rsidRPr="009F2FD1" w:rsidRDefault="00B25709" w:rsidP="00B25709">
            <w:pPr>
              <w:jc w:val="center"/>
              <w:rPr>
                <w:b/>
                <w:bCs/>
              </w:rPr>
            </w:pPr>
            <w:r w:rsidRPr="000F3B2F">
              <w:rPr>
                <w:b/>
                <w:bCs/>
                <w:sz w:val="28"/>
                <w:szCs w:val="28"/>
              </w:rPr>
              <w:t>Forces Opposing Change</w:t>
            </w:r>
          </w:p>
        </w:tc>
      </w:tr>
      <w:tr w:rsidR="00B25709" w14:paraId="3F59D837" w14:textId="77777777" w:rsidTr="00B25709">
        <w:trPr>
          <w:trHeight w:val="576"/>
        </w:trPr>
        <w:tc>
          <w:tcPr>
            <w:tcW w:w="1206" w:type="pct"/>
          </w:tcPr>
          <w:p w14:paraId="47DD9C87" w14:textId="77777777" w:rsidR="00B25709" w:rsidRDefault="00B25709" w:rsidP="00B25709">
            <w:pPr>
              <w:jc w:val="center"/>
            </w:pPr>
          </w:p>
        </w:tc>
        <w:tc>
          <w:tcPr>
            <w:tcW w:w="138" w:type="pct"/>
          </w:tcPr>
          <w:p w14:paraId="1BCACA2D" w14:textId="77777777" w:rsidR="00B25709" w:rsidRDefault="00B25709" w:rsidP="00B25709">
            <w:r>
              <w:t>5</w:t>
            </w:r>
          </w:p>
        </w:tc>
        <w:tc>
          <w:tcPr>
            <w:tcW w:w="138" w:type="pct"/>
          </w:tcPr>
          <w:p w14:paraId="4DBADFBD" w14:textId="77777777" w:rsidR="00B25709" w:rsidRDefault="00B25709" w:rsidP="00B25709">
            <w:r>
              <w:t>4</w:t>
            </w:r>
          </w:p>
        </w:tc>
        <w:tc>
          <w:tcPr>
            <w:tcW w:w="138" w:type="pct"/>
          </w:tcPr>
          <w:p w14:paraId="152622C4" w14:textId="77777777" w:rsidR="00B25709" w:rsidRDefault="00B25709" w:rsidP="00B25709">
            <w:r>
              <w:t>3</w:t>
            </w:r>
          </w:p>
        </w:tc>
        <w:tc>
          <w:tcPr>
            <w:tcW w:w="138" w:type="pct"/>
          </w:tcPr>
          <w:p w14:paraId="73106928" w14:textId="77777777" w:rsidR="00B25709" w:rsidRDefault="00B25709" w:rsidP="00B25709">
            <w:r>
              <w:t>2</w:t>
            </w:r>
          </w:p>
        </w:tc>
        <w:tc>
          <w:tcPr>
            <w:tcW w:w="139" w:type="pct"/>
          </w:tcPr>
          <w:p w14:paraId="579F06F6" w14:textId="77777777" w:rsidR="00B25709" w:rsidRDefault="00B25709" w:rsidP="00B25709">
            <w:r>
              <w:t>1</w:t>
            </w:r>
          </w:p>
        </w:tc>
        <w:tc>
          <w:tcPr>
            <w:tcW w:w="1205" w:type="pct"/>
            <w:vMerge w:val="restart"/>
            <w:shd w:val="clear" w:color="auto" w:fill="9CC2E5" w:themeFill="accent5" w:themeFillTint="99"/>
            <w:vAlign w:val="center"/>
          </w:tcPr>
          <w:p w14:paraId="0ADAE6B5" w14:textId="77777777" w:rsidR="00B25709" w:rsidRDefault="00B25709" w:rsidP="00B25709">
            <w:pPr>
              <w:jc w:val="center"/>
            </w:pPr>
          </w:p>
        </w:tc>
        <w:tc>
          <w:tcPr>
            <w:tcW w:w="138" w:type="pct"/>
          </w:tcPr>
          <w:p w14:paraId="0AD17158" w14:textId="77777777" w:rsidR="00B25709" w:rsidRDefault="00B25709" w:rsidP="00B25709">
            <w:r>
              <w:t>1</w:t>
            </w:r>
          </w:p>
        </w:tc>
        <w:tc>
          <w:tcPr>
            <w:tcW w:w="139" w:type="pct"/>
          </w:tcPr>
          <w:p w14:paraId="1FF5EA4D" w14:textId="77777777" w:rsidR="00B25709" w:rsidRDefault="00B25709" w:rsidP="00B25709">
            <w:r>
              <w:t>2</w:t>
            </w:r>
          </w:p>
        </w:tc>
        <w:tc>
          <w:tcPr>
            <w:tcW w:w="138" w:type="pct"/>
          </w:tcPr>
          <w:p w14:paraId="382A61B1" w14:textId="77777777" w:rsidR="00B25709" w:rsidRDefault="00B25709" w:rsidP="00B25709">
            <w:r>
              <w:t>3</w:t>
            </w:r>
          </w:p>
        </w:tc>
        <w:tc>
          <w:tcPr>
            <w:tcW w:w="138" w:type="pct"/>
          </w:tcPr>
          <w:p w14:paraId="4CF29559" w14:textId="77777777" w:rsidR="00B25709" w:rsidRDefault="00B25709" w:rsidP="00B25709">
            <w:r>
              <w:t>4</w:t>
            </w:r>
          </w:p>
        </w:tc>
        <w:tc>
          <w:tcPr>
            <w:tcW w:w="141" w:type="pct"/>
          </w:tcPr>
          <w:p w14:paraId="11584D34" w14:textId="77777777" w:rsidR="00B25709" w:rsidRDefault="00B25709" w:rsidP="00B25709">
            <w:r>
              <w:t>5</w:t>
            </w:r>
          </w:p>
        </w:tc>
        <w:tc>
          <w:tcPr>
            <w:tcW w:w="1204" w:type="pct"/>
          </w:tcPr>
          <w:p w14:paraId="03967D84" w14:textId="77777777" w:rsidR="00B25709" w:rsidRDefault="00B25709" w:rsidP="00B25709"/>
        </w:tc>
      </w:tr>
      <w:tr w:rsidR="00B25709" w14:paraId="0803A600" w14:textId="77777777" w:rsidTr="00B25709">
        <w:trPr>
          <w:trHeight w:val="576"/>
        </w:trPr>
        <w:tc>
          <w:tcPr>
            <w:tcW w:w="1206" w:type="pct"/>
          </w:tcPr>
          <w:p w14:paraId="74C896B6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E4AB110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27790DA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FFCAD19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B8970DE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62BBFE37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611470B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834725E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3F147D34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01413CD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D486621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0D82E4D8" w14:textId="77777777" w:rsidR="00B25709" w:rsidRDefault="00B25709" w:rsidP="00B25709"/>
        </w:tc>
        <w:tc>
          <w:tcPr>
            <w:tcW w:w="1204" w:type="pct"/>
          </w:tcPr>
          <w:p w14:paraId="7191F8D3" w14:textId="77777777" w:rsidR="00B25709" w:rsidRDefault="00B25709" w:rsidP="00B25709"/>
        </w:tc>
      </w:tr>
      <w:tr w:rsidR="00B25709" w14:paraId="43021749" w14:textId="77777777" w:rsidTr="00B25709">
        <w:trPr>
          <w:trHeight w:val="576"/>
        </w:trPr>
        <w:tc>
          <w:tcPr>
            <w:tcW w:w="1206" w:type="pct"/>
          </w:tcPr>
          <w:p w14:paraId="0F03FE7B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7467C2B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6163C09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E0A0AE0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24FF28A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601876B1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258E46F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E45ED7D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3BB4BA3D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F598A3B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918CBA1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5748C34B" w14:textId="77777777" w:rsidR="00B25709" w:rsidRDefault="00B25709" w:rsidP="00B25709"/>
        </w:tc>
        <w:tc>
          <w:tcPr>
            <w:tcW w:w="1204" w:type="pct"/>
          </w:tcPr>
          <w:p w14:paraId="1D78EBFD" w14:textId="77777777" w:rsidR="00B25709" w:rsidRDefault="00B25709" w:rsidP="00B25709"/>
        </w:tc>
      </w:tr>
      <w:tr w:rsidR="00B25709" w14:paraId="3B1D8435" w14:textId="77777777" w:rsidTr="00B25709">
        <w:trPr>
          <w:trHeight w:val="576"/>
        </w:trPr>
        <w:tc>
          <w:tcPr>
            <w:tcW w:w="1206" w:type="pct"/>
          </w:tcPr>
          <w:p w14:paraId="42442535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B544C5A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C01FA5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2ED35FD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13D2439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71A3552D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2207A19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9CE528E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1B41D65F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7C9CA9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36EA32E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6676F3C0" w14:textId="77777777" w:rsidR="00B25709" w:rsidRDefault="00B25709" w:rsidP="00B25709"/>
        </w:tc>
        <w:tc>
          <w:tcPr>
            <w:tcW w:w="1204" w:type="pct"/>
          </w:tcPr>
          <w:p w14:paraId="7C71F6FF" w14:textId="77777777" w:rsidR="00B25709" w:rsidRDefault="00B25709" w:rsidP="00B25709"/>
        </w:tc>
      </w:tr>
      <w:tr w:rsidR="00B25709" w14:paraId="3E5086EF" w14:textId="77777777" w:rsidTr="00B25709">
        <w:trPr>
          <w:trHeight w:val="576"/>
        </w:trPr>
        <w:tc>
          <w:tcPr>
            <w:tcW w:w="1206" w:type="pct"/>
          </w:tcPr>
          <w:p w14:paraId="7665AA8F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354D30D4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D56F8A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3C8EDF8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0217656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2EC5A19A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6ED55B0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A12CDDA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0E6FECA8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6D68EF1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036B04F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6D168ACE" w14:textId="77777777" w:rsidR="00B25709" w:rsidRDefault="00B25709" w:rsidP="00B25709"/>
        </w:tc>
        <w:tc>
          <w:tcPr>
            <w:tcW w:w="1204" w:type="pct"/>
          </w:tcPr>
          <w:p w14:paraId="14D80550" w14:textId="77777777" w:rsidR="00B25709" w:rsidRDefault="00B25709" w:rsidP="00B25709"/>
        </w:tc>
      </w:tr>
      <w:tr w:rsidR="00B25709" w14:paraId="76BF3448" w14:textId="77777777" w:rsidTr="00B25709">
        <w:trPr>
          <w:trHeight w:val="576"/>
        </w:trPr>
        <w:tc>
          <w:tcPr>
            <w:tcW w:w="1206" w:type="pct"/>
          </w:tcPr>
          <w:p w14:paraId="3255537F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E70EC5B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D2821E6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7A928EE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F940B07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0D77D9D9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49ED0630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5134DA9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70970749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CFF72E1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EE70937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205956FA" w14:textId="77777777" w:rsidR="00B25709" w:rsidRDefault="00B25709" w:rsidP="00B25709"/>
        </w:tc>
        <w:tc>
          <w:tcPr>
            <w:tcW w:w="1204" w:type="pct"/>
          </w:tcPr>
          <w:p w14:paraId="1E6A800D" w14:textId="77777777" w:rsidR="00B25709" w:rsidRDefault="00B25709" w:rsidP="00B25709"/>
        </w:tc>
      </w:tr>
      <w:tr w:rsidR="00B25709" w14:paraId="051849D4" w14:textId="77777777" w:rsidTr="00B25709">
        <w:trPr>
          <w:trHeight w:val="576"/>
        </w:trPr>
        <w:tc>
          <w:tcPr>
            <w:tcW w:w="1206" w:type="pct"/>
          </w:tcPr>
          <w:p w14:paraId="2045ABE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BDFF58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9DA7875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D4C007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7BB8909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0084FF02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09378FF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339A14CD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391CD24E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1BCC3A8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1AAC092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6EAA983F" w14:textId="77777777" w:rsidR="00B25709" w:rsidRDefault="00B25709" w:rsidP="00B25709"/>
        </w:tc>
        <w:tc>
          <w:tcPr>
            <w:tcW w:w="1204" w:type="pct"/>
          </w:tcPr>
          <w:p w14:paraId="219FA8B7" w14:textId="77777777" w:rsidR="00B25709" w:rsidRDefault="00B25709" w:rsidP="00B25709"/>
        </w:tc>
      </w:tr>
      <w:tr w:rsidR="00B25709" w14:paraId="55BF8D8F" w14:textId="77777777" w:rsidTr="00B25709">
        <w:trPr>
          <w:trHeight w:val="576"/>
        </w:trPr>
        <w:tc>
          <w:tcPr>
            <w:tcW w:w="1206" w:type="pct"/>
          </w:tcPr>
          <w:p w14:paraId="0FD4F939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869C3D0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C8A070A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63CC381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4250089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1A9244FD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786D60BE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7255A21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0EFF5645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49D43F8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5045760E" w14:textId="77777777" w:rsidR="00B25709" w:rsidRDefault="00B25709" w:rsidP="00B25709"/>
        </w:tc>
        <w:tc>
          <w:tcPr>
            <w:tcW w:w="141" w:type="pct"/>
            <w:shd w:val="clear" w:color="auto" w:fill="auto"/>
          </w:tcPr>
          <w:p w14:paraId="13CEE5C2" w14:textId="77777777" w:rsidR="00B25709" w:rsidRDefault="00B25709" w:rsidP="00B25709"/>
        </w:tc>
        <w:tc>
          <w:tcPr>
            <w:tcW w:w="1204" w:type="pct"/>
          </w:tcPr>
          <w:p w14:paraId="035101D2" w14:textId="77777777" w:rsidR="00B25709" w:rsidRDefault="00B25709" w:rsidP="00B25709"/>
        </w:tc>
      </w:tr>
      <w:tr w:rsidR="00B25709" w14:paraId="2721B575" w14:textId="77777777" w:rsidTr="00B25709">
        <w:trPr>
          <w:trHeight w:val="576"/>
        </w:trPr>
        <w:tc>
          <w:tcPr>
            <w:tcW w:w="1206" w:type="pct"/>
          </w:tcPr>
          <w:p w14:paraId="30A6909A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10632C6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5D68CB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2E0A6C3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2F6A762F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2244BFEB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428361DA" w14:textId="77777777" w:rsidR="00B25709" w:rsidRDefault="00B25709" w:rsidP="00B25709"/>
        </w:tc>
        <w:tc>
          <w:tcPr>
            <w:tcW w:w="138" w:type="pct"/>
          </w:tcPr>
          <w:p w14:paraId="454DCCF9" w14:textId="77777777" w:rsidR="00B25709" w:rsidRDefault="00B25709" w:rsidP="00B25709"/>
        </w:tc>
        <w:tc>
          <w:tcPr>
            <w:tcW w:w="139" w:type="pct"/>
          </w:tcPr>
          <w:p w14:paraId="54BD520F" w14:textId="77777777" w:rsidR="00B25709" w:rsidRDefault="00B25709" w:rsidP="00B25709"/>
        </w:tc>
        <w:tc>
          <w:tcPr>
            <w:tcW w:w="138" w:type="pct"/>
          </w:tcPr>
          <w:p w14:paraId="7E01EEF9" w14:textId="77777777" w:rsidR="00B25709" w:rsidRDefault="00B25709" w:rsidP="00B25709"/>
        </w:tc>
        <w:tc>
          <w:tcPr>
            <w:tcW w:w="138" w:type="pct"/>
          </w:tcPr>
          <w:p w14:paraId="2B39CB62" w14:textId="77777777" w:rsidR="00B25709" w:rsidRDefault="00B25709" w:rsidP="00B25709"/>
        </w:tc>
        <w:tc>
          <w:tcPr>
            <w:tcW w:w="141" w:type="pct"/>
          </w:tcPr>
          <w:p w14:paraId="633C2B11" w14:textId="77777777" w:rsidR="00B25709" w:rsidRDefault="00B25709" w:rsidP="00B25709"/>
        </w:tc>
        <w:tc>
          <w:tcPr>
            <w:tcW w:w="1204" w:type="pct"/>
          </w:tcPr>
          <w:p w14:paraId="164D1B6C" w14:textId="77777777" w:rsidR="00B25709" w:rsidRDefault="00B25709" w:rsidP="00B25709"/>
        </w:tc>
      </w:tr>
      <w:tr w:rsidR="00B25709" w14:paraId="1C3F7DEC" w14:textId="77777777" w:rsidTr="00B25709">
        <w:trPr>
          <w:trHeight w:val="576"/>
        </w:trPr>
        <w:tc>
          <w:tcPr>
            <w:tcW w:w="1206" w:type="pct"/>
          </w:tcPr>
          <w:p w14:paraId="533B1E52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E07214F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12958E4C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0E80AEBD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9BC33D1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441CCABE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1F9AB191" w14:textId="77777777" w:rsidR="00B25709" w:rsidRDefault="00B25709" w:rsidP="00B25709"/>
        </w:tc>
        <w:tc>
          <w:tcPr>
            <w:tcW w:w="138" w:type="pct"/>
          </w:tcPr>
          <w:p w14:paraId="0C9AD9A7" w14:textId="77777777" w:rsidR="00B25709" w:rsidRDefault="00B25709" w:rsidP="00B25709"/>
        </w:tc>
        <w:tc>
          <w:tcPr>
            <w:tcW w:w="139" w:type="pct"/>
          </w:tcPr>
          <w:p w14:paraId="2B9C8435" w14:textId="77777777" w:rsidR="00B25709" w:rsidRDefault="00B25709" w:rsidP="00B25709"/>
        </w:tc>
        <w:tc>
          <w:tcPr>
            <w:tcW w:w="138" w:type="pct"/>
          </w:tcPr>
          <w:p w14:paraId="2E88A2FF" w14:textId="77777777" w:rsidR="00B25709" w:rsidRDefault="00B25709" w:rsidP="00B25709"/>
        </w:tc>
        <w:tc>
          <w:tcPr>
            <w:tcW w:w="138" w:type="pct"/>
          </w:tcPr>
          <w:p w14:paraId="4AE1DDE3" w14:textId="77777777" w:rsidR="00B25709" w:rsidRDefault="00B25709" w:rsidP="00B25709"/>
        </w:tc>
        <w:tc>
          <w:tcPr>
            <w:tcW w:w="141" w:type="pct"/>
          </w:tcPr>
          <w:p w14:paraId="560A31B8" w14:textId="77777777" w:rsidR="00B25709" w:rsidRDefault="00B25709" w:rsidP="00B25709"/>
        </w:tc>
        <w:tc>
          <w:tcPr>
            <w:tcW w:w="1204" w:type="pct"/>
          </w:tcPr>
          <w:p w14:paraId="60223B08" w14:textId="77777777" w:rsidR="00B25709" w:rsidRDefault="00B25709" w:rsidP="00B25709"/>
        </w:tc>
      </w:tr>
      <w:tr w:rsidR="00B25709" w14:paraId="721175A9" w14:textId="77777777" w:rsidTr="00B25709">
        <w:trPr>
          <w:trHeight w:val="576"/>
        </w:trPr>
        <w:tc>
          <w:tcPr>
            <w:tcW w:w="1206" w:type="pct"/>
          </w:tcPr>
          <w:p w14:paraId="4ACE7C4F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6E83B7AA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4E29F436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3A8A9468" w14:textId="77777777" w:rsidR="00B25709" w:rsidRDefault="00B25709" w:rsidP="00B25709"/>
        </w:tc>
        <w:tc>
          <w:tcPr>
            <w:tcW w:w="138" w:type="pct"/>
            <w:shd w:val="clear" w:color="auto" w:fill="auto"/>
          </w:tcPr>
          <w:p w14:paraId="716C3CFC" w14:textId="77777777" w:rsidR="00B25709" w:rsidRDefault="00B25709" w:rsidP="00B25709"/>
        </w:tc>
        <w:tc>
          <w:tcPr>
            <w:tcW w:w="139" w:type="pct"/>
            <w:shd w:val="clear" w:color="auto" w:fill="auto"/>
          </w:tcPr>
          <w:p w14:paraId="606C7C44" w14:textId="77777777" w:rsidR="00B25709" w:rsidRDefault="00B25709" w:rsidP="00B25709"/>
        </w:tc>
        <w:tc>
          <w:tcPr>
            <w:tcW w:w="1205" w:type="pct"/>
            <w:vMerge/>
            <w:shd w:val="clear" w:color="auto" w:fill="9CC2E5" w:themeFill="accent5" w:themeFillTint="99"/>
          </w:tcPr>
          <w:p w14:paraId="3CE82C1F" w14:textId="77777777" w:rsidR="00B25709" w:rsidRDefault="00B25709" w:rsidP="00B25709"/>
        </w:tc>
        <w:tc>
          <w:tcPr>
            <w:tcW w:w="138" w:type="pct"/>
          </w:tcPr>
          <w:p w14:paraId="31F17EEC" w14:textId="77777777" w:rsidR="00B25709" w:rsidRDefault="00B25709" w:rsidP="00B25709"/>
        </w:tc>
        <w:tc>
          <w:tcPr>
            <w:tcW w:w="139" w:type="pct"/>
          </w:tcPr>
          <w:p w14:paraId="189EFF86" w14:textId="77777777" w:rsidR="00B25709" w:rsidRDefault="00B25709" w:rsidP="00B25709"/>
        </w:tc>
        <w:tc>
          <w:tcPr>
            <w:tcW w:w="138" w:type="pct"/>
          </w:tcPr>
          <w:p w14:paraId="26BD7EB7" w14:textId="77777777" w:rsidR="00B25709" w:rsidRDefault="00B25709" w:rsidP="00B25709"/>
        </w:tc>
        <w:tc>
          <w:tcPr>
            <w:tcW w:w="138" w:type="pct"/>
          </w:tcPr>
          <w:p w14:paraId="4EB2ED73" w14:textId="77777777" w:rsidR="00B25709" w:rsidRDefault="00B25709" w:rsidP="00B25709"/>
        </w:tc>
        <w:tc>
          <w:tcPr>
            <w:tcW w:w="141" w:type="pct"/>
          </w:tcPr>
          <w:p w14:paraId="414C2CBE" w14:textId="77777777" w:rsidR="00B25709" w:rsidRDefault="00B25709" w:rsidP="00B25709"/>
        </w:tc>
        <w:tc>
          <w:tcPr>
            <w:tcW w:w="1204" w:type="pct"/>
          </w:tcPr>
          <w:p w14:paraId="225D584E" w14:textId="77777777" w:rsidR="00B25709" w:rsidRDefault="00B25709" w:rsidP="00B25709"/>
        </w:tc>
      </w:tr>
    </w:tbl>
    <w:p w14:paraId="0208FAB2" w14:textId="77777777" w:rsidR="009752DA" w:rsidRDefault="009752DA"/>
    <w:p w14:paraId="12E2BA23" w14:textId="5C9D09A8" w:rsidR="00B25709" w:rsidRDefault="00780357">
      <w:r>
        <w:t xml:space="preserve">Brainstorm – Ideas to </w:t>
      </w:r>
      <w:r w:rsidR="00CC177C">
        <w:t>test</w:t>
      </w:r>
      <w:r w:rsidR="00C71AD8">
        <w:t xml:space="preserve"> or do to support</w:t>
      </w:r>
      <w:r>
        <w:t xml:space="preserve"> Change: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35738B" w:rsidRPr="0035738B" w14:paraId="1F523CAB" w14:textId="77777777" w:rsidTr="0035738B">
        <w:tc>
          <w:tcPr>
            <w:tcW w:w="2398" w:type="dxa"/>
          </w:tcPr>
          <w:p w14:paraId="00F642B2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026963E2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202997F1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76B6B86C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9" w:type="dxa"/>
          </w:tcPr>
          <w:p w14:paraId="5ACDFDCF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9" w:type="dxa"/>
          </w:tcPr>
          <w:p w14:paraId="2B8EC617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</w:tr>
      <w:tr w:rsidR="0035738B" w:rsidRPr="0035738B" w14:paraId="13A9ABF9" w14:textId="77777777" w:rsidTr="0035738B">
        <w:tc>
          <w:tcPr>
            <w:tcW w:w="2398" w:type="dxa"/>
          </w:tcPr>
          <w:p w14:paraId="30EE3D92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3EBCCE86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6C4BC544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8" w:type="dxa"/>
          </w:tcPr>
          <w:p w14:paraId="31DBB2B2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9" w:type="dxa"/>
          </w:tcPr>
          <w:p w14:paraId="54632D35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  <w:tc>
          <w:tcPr>
            <w:tcW w:w="2399" w:type="dxa"/>
          </w:tcPr>
          <w:p w14:paraId="7BCA1C39" w14:textId="77777777" w:rsidR="0035738B" w:rsidRPr="0035738B" w:rsidRDefault="0035738B">
            <w:pPr>
              <w:rPr>
                <w:sz w:val="36"/>
                <w:szCs w:val="36"/>
              </w:rPr>
            </w:pPr>
          </w:p>
        </w:tc>
      </w:tr>
    </w:tbl>
    <w:p w14:paraId="5E8A91FF" w14:textId="77777777" w:rsidR="0035738B" w:rsidRPr="0035738B" w:rsidRDefault="0035738B">
      <w:pPr>
        <w:rPr>
          <w:sz w:val="36"/>
          <w:szCs w:val="36"/>
        </w:rPr>
      </w:pPr>
    </w:p>
    <w:p w14:paraId="3DC72C77" w14:textId="473C73CA" w:rsidR="00B002B3" w:rsidRDefault="00B002B3">
      <w:r>
        <w:br w:type="page"/>
      </w:r>
    </w:p>
    <w:p w14:paraId="00CCCCE7" w14:textId="3CD795DC" w:rsidR="0076346C" w:rsidRDefault="0035738B" w:rsidP="0073377E">
      <w:r>
        <w:lastRenderedPageBreak/>
        <w:t>Action Plan Template:</w:t>
      </w:r>
    </w:p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2247"/>
        <w:gridCol w:w="2380"/>
        <w:gridCol w:w="2806"/>
        <w:gridCol w:w="2458"/>
        <w:gridCol w:w="2412"/>
        <w:gridCol w:w="2087"/>
      </w:tblGrid>
      <w:tr w:rsidR="00780357" w:rsidRPr="00130151" w14:paraId="282B019A" w14:textId="2DA9ADFD" w:rsidTr="00492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  <w:hideMark/>
          </w:tcPr>
          <w:p w14:paraId="6D5D2C0E" w14:textId="77777777" w:rsidR="00492531" w:rsidRDefault="009D1783" w:rsidP="00B33A6B">
            <w:pPr>
              <w:spacing w:line="360" w:lineRule="atLeast"/>
              <w:jc w:val="center"/>
              <w:textAlignment w:val="baseline"/>
              <w:rPr>
                <w:rFonts w:ascii="Source Sans Pro" w:eastAsia="Times New Roman" w:hAnsi="Source Sans Pro" w:cs="Times New Roman"/>
                <w:b w:val="0"/>
                <w:bCs w:val="0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Strategy </w:t>
            </w:r>
          </w:p>
          <w:p w14:paraId="77174430" w14:textId="74474634" w:rsidR="009D1783" w:rsidRPr="00130151" w:rsidRDefault="009D1783" w:rsidP="00B33A6B">
            <w:pPr>
              <w:spacing w:line="360" w:lineRule="atLeast"/>
              <w:jc w:val="center"/>
              <w:textAlignment w:val="baseline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21"/>
                <w:szCs w:val="21"/>
                <w:bdr w:val="none" w:sz="0" w:space="0" w:color="auto" w:frame="1"/>
              </w:rPr>
              <w:t>(How?)</w:t>
            </w:r>
          </w:p>
        </w:tc>
        <w:tc>
          <w:tcPr>
            <w:tcW w:w="827" w:type="pct"/>
            <w:hideMark/>
          </w:tcPr>
          <w:p w14:paraId="243BFFB1" w14:textId="77777777" w:rsidR="0049253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 w:val="0"/>
                <w:bCs w:val="0"/>
                <w:color w:val="E6E6E6"/>
                <w:sz w:val="23"/>
                <w:szCs w:val="23"/>
                <w:bdr w:val="none" w:sz="0" w:space="0" w:color="auto" w:frame="1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Action</w:t>
            </w:r>
            <w:r w:rsidRPr="00130151">
              <w:rPr>
                <w:rFonts w:ascii="Source Sans Pro" w:eastAsia="Times New Roman" w:hAnsi="Source Sans Pro" w:cs="Times New Roman"/>
                <w:color w:val="E6E6E6"/>
                <w:sz w:val="23"/>
                <w:szCs w:val="23"/>
                <w:bdr w:val="none" w:sz="0" w:space="0" w:color="auto" w:frame="1"/>
              </w:rPr>
              <w:t> </w:t>
            </w:r>
          </w:p>
          <w:p w14:paraId="529FE809" w14:textId="2A6FF5F8" w:rsidR="009D1783" w:rsidRPr="0013015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23"/>
                <w:szCs w:val="23"/>
                <w:bdr w:val="none" w:sz="0" w:space="0" w:color="auto" w:frame="1"/>
              </w:rPr>
              <w:t>(What?)</w:t>
            </w:r>
          </w:p>
        </w:tc>
        <w:tc>
          <w:tcPr>
            <w:tcW w:w="975" w:type="pct"/>
            <w:hideMark/>
          </w:tcPr>
          <w:p w14:paraId="4AA8EB2E" w14:textId="77777777" w:rsidR="0049253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 w:val="0"/>
                <w:bCs w:val="0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Responsible </w:t>
            </w:r>
          </w:p>
          <w:p w14:paraId="5B95922F" w14:textId="2CCCDF8D" w:rsidR="009D1783" w:rsidRPr="0013015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21"/>
                <w:szCs w:val="21"/>
                <w:bdr w:val="none" w:sz="0" w:space="0" w:color="auto" w:frame="1"/>
              </w:rPr>
              <w:t>(Who?)</w:t>
            </w:r>
          </w:p>
        </w:tc>
        <w:tc>
          <w:tcPr>
            <w:tcW w:w="854" w:type="pct"/>
            <w:hideMark/>
          </w:tcPr>
          <w:p w14:paraId="08B59AFE" w14:textId="77777777" w:rsidR="0049253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 w:val="0"/>
                <w:bCs w:val="0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Location </w:t>
            </w:r>
          </w:p>
          <w:p w14:paraId="14160B04" w14:textId="4D531E13" w:rsidR="009D1783" w:rsidRPr="0013015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21"/>
                <w:szCs w:val="21"/>
                <w:bdr w:val="none" w:sz="0" w:space="0" w:color="auto" w:frame="1"/>
              </w:rPr>
              <w:t>(Where?)</w:t>
            </w:r>
          </w:p>
        </w:tc>
        <w:tc>
          <w:tcPr>
            <w:tcW w:w="838" w:type="pct"/>
            <w:hideMark/>
          </w:tcPr>
          <w:p w14:paraId="563028C6" w14:textId="77777777" w:rsidR="0049253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b w:val="0"/>
                <w:bCs w:val="0"/>
                <w:color w:val="E6E6E6"/>
                <w:sz w:val="33"/>
                <w:szCs w:val="33"/>
              </w:rPr>
            </w:pPr>
            <w:r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Deadline</w:t>
            </w:r>
            <w:r w:rsidRPr="00130151"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 </w:t>
            </w:r>
          </w:p>
          <w:p w14:paraId="2CB1482F" w14:textId="3A07BED1" w:rsidR="009D1783" w:rsidRPr="00130151" w:rsidRDefault="009D1783" w:rsidP="00B33A6B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130151">
              <w:rPr>
                <w:rFonts w:ascii="Source Sans Pro" w:eastAsia="Times New Roman" w:hAnsi="Source Sans Pro" w:cs="Times New Roman"/>
                <w:color w:val="E6E6E6"/>
                <w:sz w:val="21"/>
                <w:szCs w:val="21"/>
                <w:bdr w:val="none" w:sz="0" w:space="0" w:color="auto" w:frame="1"/>
              </w:rPr>
              <w:t>(When?)</w:t>
            </w:r>
          </w:p>
        </w:tc>
        <w:tc>
          <w:tcPr>
            <w:tcW w:w="726" w:type="pct"/>
          </w:tcPr>
          <w:p w14:paraId="4927AAB7" w14:textId="77777777" w:rsidR="009D1783" w:rsidRDefault="00B659CA" w:rsidP="00FD3E29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  <w:t>Status</w:t>
            </w:r>
          </w:p>
          <w:p w14:paraId="4682DEF9" w14:textId="77777777" w:rsidR="00780357" w:rsidRDefault="003D21E7" w:rsidP="00FD3E29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24"/>
                <w:szCs w:val="24"/>
              </w:rPr>
            </w:pPr>
            <w:r w:rsidRPr="00B33A6B">
              <w:rPr>
                <w:rFonts w:ascii="Source Sans Pro" w:eastAsia="Times New Roman" w:hAnsi="Source Sans Pro" w:cs="Times New Roman"/>
                <w:color w:val="E6E6E6"/>
                <w:sz w:val="24"/>
                <w:szCs w:val="24"/>
              </w:rPr>
              <w:t xml:space="preserve">(To do, Doing, </w:t>
            </w:r>
          </w:p>
          <w:p w14:paraId="61848FC9" w14:textId="49511441" w:rsidR="003D21E7" w:rsidRDefault="003D21E7" w:rsidP="00FD3E29">
            <w:pPr>
              <w:spacing w:line="360" w:lineRule="atLeast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Times New Roman" w:hAnsi="Source Sans Pro" w:cs="Times New Roman"/>
                <w:color w:val="E6E6E6"/>
                <w:sz w:val="33"/>
                <w:szCs w:val="33"/>
              </w:rPr>
            </w:pPr>
            <w:r w:rsidRPr="00B33A6B">
              <w:rPr>
                <w:rFonts w:ascii="Source Sans Pro" w:eastAsia="Times New Roman" w:hAnsi="Source Sans Pro" w:cs="Times New Roman"/>
                <w:color w:val="E6E6E6"/>
                <w:sz w:val="24"/>
                <w:szCs w:val="24"/>
              </w:rPr>
              <w:t>Done, Stuck)</w:t>
            </w:r>
          </w:p>
        </w:tc>
      </w:tr>
      <w:tr w:rsidR="00780357" w:rsidRPr="00130151" w14:paraId="26DA13C7" w14:textId="4FE81845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4E93236" w14:textId="61125F90" w:rsidR="009D1783" w:rsidRPr="008B23C7" w:rsidRDefault="009D1783" w:rsidP="009D14B7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5137FD1C" w14:textId="0200503A" w:rsidR="009D1783" w:rsidRPr="008B23C7" w:rsidRDefault="009D1783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6BF5FD8D" w14:textId="529C6DF6" w:rsidR="009D1783" w:rsidRPr="008B23C7" w:rsidRDefault="009D1783" w:rsidP="009D14B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570CF704" w14:textId="65499315" w:rsidR="009D1783" w:rsidRPr="008B23C7" w:rsidRDefault="009D1783" w:rsidP="009D14B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276D4AC4" w14:textId="73999081" w:rsidR="009D1783" w:rsidRPr="008B23C7" w:rsidRDefault="009D1783" w:rsidP="009D14B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15F7FCB0" w14:textId="3731265D" w:rsidR="009D1783" w:rsidRDefault="009D1783" w:rsidP="009D14B7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780357" w:rsidRPr="00130151" w14:paraId="4939373A" w14:textId="2FE4BDAA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7357337" w14:textId="5039F64A" w:rsidR="009D1783" w:rsidRPr="008B23C7" w:rsidRDefault="009D1783" w:rsidP="009D14B7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7891C81D" w14:textId="6BBD1776" w:rsidR="001A0E04" w:rsidRPr="003622FE" w:rsidRDefault="001A0E04" w:rsidP="000A25DD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0BB6F726" w14:textId="163E44F4" w:rsidR="009D1783" w:rsidRPr="008B23C7" w:rsidRDefault="009D1783" w:rsidP="009D14B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053434F7" w14:textId="50DBAB0F" w:rsidR="009D1783" w:rsidRPr="008B23C7" w:rsidRDefault="009D1783" w:rsidP="009D14B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3EE09822" w14:textId="434F361C" w:rsidR="009D1783" w:rsidRPr="008B23C7" w:rsidRDefault="009D1783" w:rsidP="009D14B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54CE584" w14:textId="2DF5A1DC" w:rsidR="009D1783" w:rsidRPr="008B23C7" w:rsidRDefault="009D1783" w:rsidP="009D14B7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780357" w:rsidRPr="00130151" w14:paraId="40CC65B0" w14:textId="2C55F3E1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330894F9" w14:textId="1806BE23" w:rsidR="00826173" w:rsidRPr="008B23C7" w:rsidRDefault="0082617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B47D352" w14:textId="09E457BE" w:rsidR="00826173" w:rsidRPr="008B23C7" w:rsidRDefault="00826173" w:rsidP="008261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3D82D9D7" w14:textId="2271FC2F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5FEBDA0E" w14:textId="6B97324F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761939D4" w14:textId="51A96BBE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879CCBC" w14:textId="5AAA486D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780357" w:rsidRPr="00130151" w14:paraId="3CA77A31" w14:textId="4AA4968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7C65EB86" w14:textId="2DA5117E" w:rsidR="00826173" w:rsidRPr="008B23C7" w:rsidRDefault="0082617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D0964AB" w14:textId="5FF74F2B" w:rsidR="00826173" w:rsidRPr="008B23C7" w:rsidRDefault="00826173" w:rsidP="00826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1C67F107" w14:textId="12F87042" w:rsidR="00826173" w:rsidRPr="008B23C7" w:rsidRDefault="0082617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5A966B97" w14:textId="5535FB59" w:rsidR="00826173" w:rsidRPr="008B23C7" w:rsidRDefault="0082617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57AA55B9" w14:textId="6B988512" w:rsidR="00826173" w:rsidRPr="008B23C7" w:rsidRDefault="0082617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272F9F19" w14:textId="6C67F7C0" w:rsidR="00826173" w:rsidRPr="008B23C7" w:rsidRDefault="0082617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780357" w:rsidRPr="00130151" w14:paraId="5367F22F" w14:textId="06B8BB12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0007776E" w14:textId="07DBFACC" w:rsidR="00826173" w:rsidRPr="008B23C7" w:rsidRDefault="0082617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397D7155" w14:textId="106B850D" w:rsidR="00682ACE" w:rsidRPr="00682ACE" w:rsidRDefault="00682ACE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1C719077" w14:textId="09946901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4BBFEA64" w14:textId="09A4927D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1C8FCAE8" w14:textId="73BF36C1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7ED486C" w14:textId="2A2BF769" w:rsidR="00826173" w:rsidRPr="008B23C7" w:rsidRDefault="0082617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79182DDA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FFE6466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7D5E6642" w14:textId="77777777" w:rsidR="00C56B83" w:rsidRPr="00682ACE" w:rsidRDefault="00C56B83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2985DD93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0F9223F3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7479E90E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03EEBEBE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391776BE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40FC5A90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2C2B2FAA" w14:textId="77777777" w:rsidR="00C56B83" w:rsidRPr="00682ACE" w:rsidRDefault="00C56B83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0FD04F13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457635DD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62FD2E55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25E764EC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4CDBC296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E6B34D8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11D70815" w14:textId="77777777" w:rsidR="00C56B83" w:rsidRPr="00682ACE" w:rsidRDefault="00C56B83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015DB74B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034D6B6D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4C1EEA66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59131A10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70B7406C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4A1EF1CD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202F24A2" w14:textId="77777777" w:rsidR="00C56B83" w:rsidRPr="00682ACE" w:rsidRDefault="00C56B83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4B9D288D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672990EC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40A9968F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4501CA36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5BD6D9E5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29AD8E9D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0244D83C" w14:textId="77777777" w:rsidR="00C56B83" w:rsidRPr="00682ACE" w:rsidRDefault="00C56B83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262815F1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6ADE9578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7819020B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2705E19" w14:textId="77777777" w:rsidR="00C56B83" w:rsidRPr="008B23C7" w:rsidRDefault="00C56B83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C56B83" w:rsidRPr="00130151" w14:paraId="53B0CE48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7298973C" w14:textId="77777777" w:rsidR="00C56B83" w:rsidRPr="008B23C7" w:rsidRDefault="00C56B83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2EECAFC" w14:textId="77777777" w:rsidR="00C56B83" w:rsidRPr="00682ACE" w:rsidRDefault="00C56B83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7DEE1EDA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33229452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50A0E2D5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472AE570" w14:textId="77777777" w:rsidR="00C56B83" w:rsidRPr="008B23C7" w:rsidRDefault="00C56B83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6F2B7655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61E6AFB6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9EFB8F3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2C97285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3DF3077E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2F73329C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169493C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3BBD4849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DC65EFD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5E36D07F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77E98800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55136F78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65A83804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0179E11A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706EDF8E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3481EE3A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779D06AD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5E1620BE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11F309A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33C5B2A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42632428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2E5F8018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5968A341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1E4BD4E6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5E333EB0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6EF8DC8C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5C31D54D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ED0E148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5F0DC9C7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1C4A6E0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40428C7B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541431DC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25C9A35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438BC89F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649C664F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12F8D02F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3E0CB744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08DF8EC3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03748744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2875E690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4E1AF841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BB2BC90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2A733BCD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2D169F5E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57EC9DB5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2B6B0A50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44776592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338068F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60474D74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2C028097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41CF7300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4E7B8DE2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74FEEA7E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7276EA58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57091480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126446F3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1E8A9CC1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5AB1B628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EA60906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72B52BFB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2B651F51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616F25E3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000D6FE7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64BCED54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13FF7F82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4BCB6CAD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56150981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001A7FD8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13A73D1D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11E04B7E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56C14ED0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5BC64564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060ED89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0185834E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7A0AF557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1172F8AE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02BAE3C9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5C5E2DF1" w14:textId="77777777" w:rsidTr="00492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463B0188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60B6A090" w14:textId="77777777" w:rsidR="00492531" w:rsidRPr="00682ACE" w:rsidRDefault="00492531" w:rsidP="000A25DD">
            <w:pPr>
              <w:pStyle w:val="ListParagraph"/>
              <w:ind w:lef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593A8C34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36218334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3EB33357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7BC55516" w14:textId="77777777" w:rsidR="00492531" w:rsidRPr="008B23C7" w:rsidRDefault="00492531" w:rsidP="00826173">
            <w:pPr>
              <w:spacing w:line="3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492531" w:rsidRPr="00130151" w14:paraId="114F8BF7" w14:textId="77777777" w:rsidTr="0049253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1" w:type="pct"/>
          </w:tcPr>
          <w:p w14:paraId="024DD1E6" w14:textId="77777777" w:rsidR="00492531" w:rsidRPr="008B23C7" w:rsidRDefault="00492531" w:rsidP="00826173">
            <w:pPr>
              <w:spacing w:line="360" w:lineRule="atLeast"/>
              <w:textAlignment w:val="baseline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827" w:type="pct"/>
          </w:tcPr>
          <w:p w14:paraId="7E7A07C4" w14:textId="77777777" w:rsidR="00492531" w:rsidRPr="00682ACE" w:rsidRDefault="00492531" w:rsidP="000A25DD">
            <w:pPr>
              <w:pStyle w:val="ListParagraph"/>
              <w:ind w:left="3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21100"/>
              </w:rPr>
            </w:pPr>
          </w:p>
        </w:tc>
        <w:tc>
          <w:tcPr>
            <w:tcW w:w="975" w:type="pct"/>
          </w:tcPr>
          <w:p w14:paraId="2A88F8A5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54" w:type="pct"/>
          </w:tcPr>
          <w:p w14:paraId="63B7A7E2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838" w:type="pct"/>
          </w:tcPr>
          <w:p w14:paraId="17B0700E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  <w:tc>
          <w:tcPr>
            <w:tcW w:w="726" w:type="pct"/>
          </w:tcPr>
          <w:p w14:paraId="66C79297" w14:textId="77777777" w:rsidR="00492531" w:rsidRPr="008B23C7" w:rsidRDefault="00492531" w:rsidP="00826173">
            <w:pPr>
              <w:spacing w:line="3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</w:tbl>
    <w:p w14:paraId="1A97563E" w14:textId="77777777" w:rsidR="00DC2B7D" w:rsidRDefault="00DC2B7D" w:rsidP="00BC2D29"/>
    <w:sectPr w:rsidR="00DC2B7D" w:rsidSect="00B25709">
      <w:pgSz w:w="15840" w:h="12240" w:orient="landscape" w:code="1"/>
      <w:pgMar w:top="720" w:right="720" w:bottom="72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20A"/>
    <w:multiLevelType w:val="hybridMultilevel"/>
    <w:tmpl w:val="7834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783"/>
    <w:multiLevelType w:val="hybridMultilevel"/>
    <w:tmpl w:val="4FDE73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551686"/>
    <w:multiLevelType w:val="multilevel"/>
    <w:tmpl w:val="6DD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9914C4"/>
    <w:multiLevelType w:val="hybridMultilevel"/>
    <w:tmpl w:val="AFD04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7D"/>
    <w:rsid w:val="00040675"/>
    <w:rsid w:val="00061BF4"/>
    <w:rsid w:val="000A25DD"/>
    <w:rsid w:val="000F3B2F"/>
    <w:rsid w:val="001011D8"/>
    <w:rsid w:val="001146A5"/>
    <w:rsid w:val="00124A8F"/>
    <w:rsid w:val="00172B7E"/>
    <w:rsid w:val="00183FF2"/>
    <w:rsid w:val="001A0E04"/>
    <w:rsid w:val="001B63D0"/>
    <w:rsid w:val="001F3981"/>
    <w:rsid w:val="002050D7"/>
    <w:rsid w:val="00253F69"/>
    <w:rsid w:val="00293D24"/>
    <w:rsid w:val="002B7147"/>
    <w:rsid w:val="002C4A11"/>
    <w:rsid w:val="002D3FC4"/>
    <w:rsid w:val="002D55F4"/>
    <w:rsid w:val="00313705"/>
    <w:rsid w:val="003213B6"/>
    <w:rsid w:val="0035738B"/>
    <w:rsid w:val="003622FE"/>
    <w:rsid w:val="00371A03"/>
    <w:rsid w:val="00395D36"/>
    <w:rsid w:val="003C15C3"/>
    <w:rsid w:val="003D21E7"/>
    <w:rsid w:val="0043229E"/>
    <w:rsid w:val="00432690"/>
    <w:rsid w:val="00444F7F"/>
    <w:rsid w:val="0046413A"/>
    <w:rsid w:val="00492531"/>
    <w:rsid w:val="004E2642"/>
    <w:rsid w:val="004F2C45"/>
    <w:rsid w:val="004F4D4E"/>
    <w:rsid w:val="005420B0"/>
    <w:rsid w:val="00554B79"/>
    <w:rsid w:val="00580095"/>
    <w:rsid w:val="005E5513"/>
    <w:rsid w:val="005E70BA"/>
    <w:rsid w:val="00646E53"/>
    <w:rsid w:val="006566B4"/>
    <w:rsid w:val="00671B03"/>
    <w:rsid w:val="00673ACB"/>
    <w:rsid w:val="00675A78"/>
    <w:rsid w:val="00682ACE"/>
    <w:rsid w:val="006911CA"/>
    <w:rsid w:val="006A1604"/>
    <w:rsid w:val="006B5F2D"/>
    <w:rsid w:val="006E158F"/>
    <w:rsid w:val="006E2946"/>
    <w:rsid w:val="0073377E"/>
    <w:rsid w:val="00734AA2"/>
    <w:rsid w:val="00740CCC"/>
    <w:rsid w:val="00743A6D"/>
    <w:rsid w:val="00746CB3"/>
    <w:rsid w:val="0075354A"/>
    <w:rsid w:val="0076346C"/>
    <w:rsid w:val="007716D2"/>
    <w:rsid w:val="00780357"/>
    <w:rsid w:val="007A3D7C"/>
    <w:rsid w:val="007B130C"/>
    <w:rsid w:val="00801DAE"/>
    <w:rsid w:val="0080468A"/>
    <w:rsid w:val="0081210E"/>
    <w:rsid w:val="008164FF"/>
    <w:rsid w:val="00817B2D"/>
    <w:rsid w:val="00826173"/>
    <w:rsid w:val="00826A35"/>
    <w:rsid w:val="00842183"/>
    <w:rsid w:val="008821B9"/>
    <w:rsid w:val="008B23C7"/>
    <w:rsid w:val="008C2DE5"/>
    <w:rsid w:val="008D1341"/>
    <w:rsid w:val="00917E19"/>
    <w:rsid w:val="00936D37"/>
    <w:rsid w:val="00960C35"/>
    <w:rsid w:val="0096327C"/>
    <w:rsid w:val="009667DF"/>
    <w:rsid w:val="009752DA"/>
    <w:rsid w:val="009D14B7"/>
    <w:rsid w:val="009D1783"/>
    <w:rsid w:val="009F2FD1"/>
    <w:rsid w:val="009F793A"/>
    <w:rsid w:val="00A02374"/>
    <w:rsid w:val="00A06F55"/>
    <w:rsid w:val="00A6373D"/>
    <w:rsid w:val="00A927E6"/>
    <w:rsid w:val="00A9291A"/>
    <w:rsid w:val="00B002B3"/>
    <w:rsid w:val="00B01D60"/>
    <w:rsid w:val="00B15E58"/>
    <w:rsid w:val="00B242CB"/>
    <w:rsid w:val="00B25709"/>
    <w:rsid w:val="00B33A6B"/>
    <w:rsid w:val="00B473FA"/>
    <w:rsid w:val="00B51376"/>
    <w:rsid w:val="00B659CA"/>
    <w:rsid w:val="00BA6C6E"/>
    <w:rsid w:val="00BC2D29"/>
    <w:rsid w:val="00BE0F40"/>
    <w:rsid w:val="00BE3AB1"/>
    <w:rsid w:val="00C30340"/>
    <w:rsid w:val="00C30923"/>
    <w:rsid w:val="00C56B83"/>
    <w:rsid w:val="00C71AD8"/>
    <w:rsid w:val="00C80B47"/>
    <w:rsid w:val="00C87CD8"/>
    <w:rsid w:val="00C87D7F"/>
    <w:rsid w:val="00CA0C9B"/>
    <w:rsid w:val="00CA655F"/>
    <w:rsid w:val="00CB17CF"/>
    <w:rsid w:val="00CC177C"/>
    <w:rsid w:val="00CC7362"/>
    <w:rsid w:val="00CE1764"/>
    <w:rsid w:val="00CE4215"/>
    <w:rsid w:val="00CE4403"/>
    <w:rsid w:val="00D02094"/>
    <w:rsid w:val="00D42437"/>
    <w:rsid w:val="00D54CF0"/>
    <w:rsid w:val="00D720B6"/>
    <w:rsid w:val="00DA4585"/>
    <w:rsid w:val="00DC27EA"/>
    <w:rsid w:val="00DC2B7D"/>
    <w:rsid w:val="00DC6E02"/>
    <w:rsid w:val="00DF4713"/>
    <w:rsid w:val="00E52D83"/>
    <w:rsid w:val="00EA0CB5"/>
    <w:rsid w:val="00EB37DF"/>
    <w:rsid w:val="00EB5D63"/>
    <w:rsid w:val="00EC7EC1"/>
    <w:rsid w:val="00F23C5B"/>
    <w:rsid w:val="00F42DDD"/>
    <w:rsid w:val="00F47AB6"/>
    <w:rsid w:val="00F8619E"/>
    <w:rsid w:val="00FA076B"/>
    <w:rsid w:val="00FA1176"/>
    <w:rsid w:val="00FC46BC"/>
    <w:rsid w:val="00FE6799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EC00B"/>
  <w15:chartTrackingRefBased/>
  <w15:docId w15:val="{5792287B-077E-4703-9DD1-224FB42E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A6D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49253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HC Website Document" ma:contentTypeID="0x0101009F688BB1DE11FB43AE1F38D4E956EA1000F265A8570C0F5F4BA9B38EDAC85781EC" ma:contentTypeVersion="16" ma:contentTypeDescription="" ma:contentTypeScope="" ma:versionID="fbbc2282f16bf866b8337be9a70663a3">
  <xsd:schema xmlns:xsd="http://www.w3.org/2001/XMLSchema" xmlns:xs="http://www.w3.org/2001/XMLSchema" xmlns:p="http://schemas.microsoft.com/office/2006/metadata/properties" xmlns:ns2="225adf73-79c5-472d-8bcd-f54446908a27" xmlns:ns3="d88e6c7a-1605-4aa4-a29a-3e0df841a036" targetNamespace="http://schemas.microsoft.com/office/2006/metadata/properties" ma:root="true" ma:fieldsID="35e68d427de2279d2183b1e904c4eb67" ns2:_="" ns3:_="">
    <xsd:import namespace="225adf73-79c5-472d-8bcd-f54446908a27"/>
    <xsd:import namespace="d88e6c7a-1605-4aa4-a29a-3e0df841a036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k82974dfaeb74e2aa3eb80497f82e363" minOccurs="0"/>
                <xsd:element ref="ns3:TaxCatchAll" minOccurs="0"/>
                <xsd:element ref="ns3:TaxCatchAllLabel" minOccurs="0"/>
                <xsd:element ref="ns2:o6969eb00a6c46fcb712200715050981" minOccurs="0"/>
                <xsd:element ref="ns2:n616850c7cfd4d7fb3be5ad8c3e516b8" minOccurs="0"/>
                <xsd:element ref="ns2:k2a84c5d5caa4acab23911e17c601f32" minOccurs="0"/>
                <xsd:element ref="ns2:a8d7d58bfa334fbb943d4590ad45c85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adf73-79c5-472d-8bcd-f54446908a27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o6969eb00a6c46fcb712200715050981" ma:index="13" nillable="true" ma:taxonomy="true" ma:internalName="o6969eb00a6c46fcb712200715050981" ma:taxonomyFieldName="Content_x0020_Language" ma:displayName="Content Language" ma:default="73;#English|8bdb4c98-cf76-453e-a330-e11679ea4fb9" ma:fieldId="{86969eb0-0a6c-46fc-b712-200715050981}" ma:sspId="5a7ce76b-f91d-4c51-82cd-80ebbbabd726" ma:termSetId="62842341-e2a0-428b-b522-0c1a0502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16850c7cfd4d7fb3be5ad8c3e516b8" ma:index="15" ma:taxonomy="true" ma:internalName="n616850c7cfd4d7fb3be5ad8c3e516b8" ma:taxonomyFieldName="Website_x0020_Section" ma:displayName="Website Section" ma:default="" ma:fieldId="{7616850c-7cfd-4d7f-b3be-5ad8c3e516b8}" ma:taxonomyMulti="true" ma:sspId="5a7ce76b-f91d-4c51-82cd-80ebbbabd726" ma:termSetId="b433a66f-2b8f-4dbe-bb48-87e6be1336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2a84c5d5caa4acab23911e17c601f32" ma:index="17" ma:taxonomy="true" ma:internalName="k2a84c5d5caa4acab23911e17c601f32" ma:taxonomyFieldName="Document_x0020_Type" ma:displayName="Document Type" ma:default="" ma:fieldId="{42a84c5d-5caa-4aca-b239-11e17c601f32}" ma:sspId="5a7ce76b-f91d-4c51-82cd-80ebbbabd726" ma:termSetId="f9c2a425-bf8f-49f7-920d-5599deed8f2d" ma:anchorId="f73ba54c-1af8-426d-bd95-ee2c76fd4011" ma:open="false" ma:isKeyword="false">
      <xsd:complexType>
        <xsd:sequence>
          <xsd:element ref="pc:Terms" minOccurs="0" maxOccurs="1"/>
        </xsd:sequence>
      </xsd:complexType>
    </xsd:element>
    <xsd:element name="a8d7d58bfa334fbb943d4590ad45c854" ma:index="19" ma:taxonomy="true" ma:internalName="a8d7d58bfa334fbb943d4590ad45c854" ma:taxonomyFieldName="Sub_x0020_Section" ma:displayName="Sub Section" ma:default="" ma:fieldId="{a8d7d58b-fa33-4fbb-943d-4590ad45c854}" ma:sspId="5a7ce76b-f91d-4c51-82cd-80ebbbabd726" ma:termSetId="ef83f3b1-28c7-4992-916b-8b04b2b69fab" ma:anchorId="6ee7cf06-307e-40a6-aa12-ce71ab14b58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6c7a-1605-4aa4-a29a-3e0df841a036" elementFormDefault="qualified">
    <xsd:import namespace="http://schemas.microsoft.com/office/2006/documentManagement/types"/>
    <xsd:import namespace="http://schemas.microsoft.com/office/infopath/2007/PartnerControls"/>
    <xsd:element name="k82974dfaeb74e2aa3eb80497f82e363" ma:index="9" ma:taxonomy="true" ma:internalName="k82974dfaeb74e2aa3eb80497f82e363" ma:taxonomyFieldName="Product_x0020_Line" ma:displayName="Product Lines" ma:fieldId="{482974df-aeb7-4e2a-a3eb-80497f82e363}" ma:taxonomyMulti="true" ma:sspId="5a7ce76b-f91d-4c51-82cd-80ebbbabd726" ma:termSetId="c3f8a31b-b352-4bab-9b3b-596e8932a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7dc7102-d6ba-4901-a2b4-0fc5d0f50636}" ma:internalName="TaxCatchAll" ma:showField="CatchAllData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7dc7102-d6ba-4901-a2b4-0fc5d0f50636}" ma:internalName="TaxCatchAllLabel" ma:readOnly="true" ma:showField="CatchAllDataLabel" ma:web="18e65850-3d5f-442c-877f-add0bdbb83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a7ce76b-f91d-4c51-82cd-80ebbbabd726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d7d58bfa334fbb943d4590ad45c854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 Improvement Academy</TermName>
          <TermId xmlns="http://schemas.microsoft.com/office/infopath/2007/PartnerControls">1777097e-4651-4cea-bb10-68c0497bcdf0</TermId>
        </TermInfo>
      </Terms>
    </a8d7d58bfa334fbb943d4590ad45c854>
    <k82974dfaeb74e2aa3eb80497f82e363 xmlns="d88e6c7a-1605-4aa4-a29a-3e0df841a0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Medi-Cal</TermName>
          <TermId xmlns="http://schemas.microsoft.com/office/infopath/2007/PartnerControls">daee2327-0f83-4e70-90ca-f2c6fe21bd30</TermId>
        </TermInfo>
      </Terms>
    </k82974dfaeb74e2aa3eb80497f82e363>
    <TaxCatchAll xmlns="d88e6c7a-1605-4aa4-a29a-3e0df841a036">
      <Value>104</Value>
      <Value>75</Value>
      <Value>223</Value>
      <Value>73</Value>
      <Value>186</Value>
    </TaxCatchAll>
    <n616850c7cfd4d7fb3be5ad8c3e516b8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Improvement</TermName>
          <TermId xmlns="http://schemas.microsoft.com/office/infopath/2007/PartnerControls">7c9cac7a-f610-42f6-afbd-84a417de578f</TermId>
        </TermInfo>
      </Terms>
    </n616850c7cfd4d7fb3be5ad8c3e516b8>
    <Document_x0020_Description xmlns="225adf73-79c5-472d-8bcd-f54446908a27" xsi:nil="true"/>
    <k2a84c5d5caa4acab23911e17c601f32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Partnership Improvement Academy</TermName>
          <TermId xmlns="http://schemas.microsoft.com/office/infopath/2007/PartnerControls">775f5645-656a-4d9c-a617-b4b0ff01cec9</TermId>
        </TermInfo>
      </Terms>
    </k2a84c5d5caa4acab23911e17c601f32>
    <o6969eb00a6c46fcb712200715050981 xmlns="225adf73-79c5-472d-8bcd-f54446908a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8bdb4c98-cf76-453e-a330-e11679ea4fb9</TermId>
        </TermInfo>
      </Terms>
    </o6969eb00a6c46fcb712200715050981>
  </documentManagement>
</p:properties>
</file>

<file path=customXml/itemProps1.xml><?xml version="1.0" encoding="utf-8"?>
<ds:datastoreItem xmlns:ds="http://schemas.openxmlformats.org/officeDocument/2006/customXml" ds:itemID="{A46AB849-E584-4F3C-9233-B8D6CD5607FA}"/>
</file>

<file path=customXml/itemProps2.xml><?xml version="1.0" encoding="utf-8"?>
<ds:datastoreItem xmlns:ds="http://schemas.openxmlformats.org/officeDocument/2006/customXml" ds:itemID="{B3C646E1-2D93-462B-B5FD-D415F2796B1F}"/>
</file>

<file path=customXml/itemProps3.xml><?xml version="1.0" encoding="utf-8"?>
<ds:datastoreItem xmlns:ds="http://schemas.openxmlformats.org/officeDocument/2006/customXml" ds:itemID="{A29B30BB-D264-40D4-880D-3F283408E61D}"/>
</file>

<file path=customXml/itemProps4.xml><?xml version="1.0" encoding="utf-8"?>
<ds:datastoreItem xmlns:ds="http://schemas.openxmlformats.org/officeDocument/2006/customXml" ds:itemID="{6CA590AA-67B8-487C-9815-59D093AAB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Cooke</dc:creator>
  <cp:keywords/>
  <dc:description/>
  <cp:lastModifiedBy>Trisha Cooke</cp:lastModifiedBy>
  <cp:revision>136</cp:revision>
  <dcterms:created xsi:type="dcterms:W3CDTF">2020-09-24T18:43:00Z</dcterms:created>
  <dcterms:modified xsi:type="dcterms:W3CDTF">2020-10-19T22:19:00Z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0x0101009F688BB1DE11FB43AE1F38D4E956EA1000F265A8570C0F5F4BA9B38EDAC85781EC</vt:lpwstr>
  </property>
  <property fmtid="{D5CDD505-2E9C-101B-9397-08002B2CF9AE}" pid="3" name="Content Language">
    <vt:lpwstr>73;#English|8bdb4c98-cf76-453e-a330-e11679ea4fb9</vt:lpwstr>
  </property>
  <property fmtid="{D5CDD505-2E9C-101B-9397-08002B2CF9AE}" pid="4" name="Sub Section">
    <vt:lpwstr>186;#Partnership Improvement Academy|1777097e-4651-4cea-bb10-68c0497bcdf0</vt:lpwstr>
  </property>
  <property fmtid="{D5CDD505-2E9C-101B-9397-08002B2CF9AE}" pid="5" name="Product Line">
    <vt:lpwstr>75;#Medi-Cal|daee2327-0f83-4e70-90ca-f2c6fe21bd30</vt:lpwstr>
  </property>
  <property fmtid="{D5CDD505-2E9C-101B-9397-08002B2CF9AE}" pid="6" name="Document Type">
    <vt:lpwstr>223;#Partnership Improvement Academy|775f5645-656a-4d9c-a617-b4b0ff01cec9</vt:lpwstr>
  </property>
  <property fmtid="{D5CDD505-2E9C-101B-9397-08002B2CF9AE}" pid="7" name="Website Section">
    <vt:lpwstr>104;#Quality Improvement|7c9cac7a-f610-42f6-afbd-84a417de578f</vt:lpwstr>
  </property>
</Properties>
</file>